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F67CC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 xml:space="preserve">SPECYFIKACJA ISTOTNYCH WARUNKÓW </w:t>
      </w:r>
      <w:r w:rsidR="0045431A" w:rsidRPr="00EF67CC">
        <w:rPr>
          <w:rFonts w:asciiTheme="minorHAnsi" w:hAnsiTheme="minorHAnsi"/>
          <w:szCs w:val="24"/>
        </w:rPr>
        <w:t>ZAMÓWIENIA</w:t>
      </w:r>
    </w:p>
    <w:p w:rsidR="0045431A" w:rsidRPr="00EF67CC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F67CC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9515E4" w:rsidRPr="00EF67CC">
        <w:rPr>
          <w:rFonts w:asciiTheme="minorHAnsi" w:hAnsiTheme="minorHAnsi"/>
          <w:b/>
          <w:sz w:val="24"/>
          <w:szCs w:val="24"/>
        </w:rPr>
        <w:t>06</w:t>
      </w:r>
      <w:r w:rsidR="0039213E" w:rsidRPr="00EF67CC">
        <w:rPr>
          <w:rFonts w:asciiTheme="minorHAnsi" w:hAnsiTheme="minorHAnsi"/>
          <w:b/>
          <w:sz w:val="24"/>
          <w:szCs w:val="24"/>
        </w:rPr>
        <w:t>/</w:t>
      </w:r>
      <w:r w:rsidR="000D62C2" w:rsidRPr="00EF67CC">
        <w:rPr>
          <w:rFonts w:asciiTheme="minorHAnsi" w:hAnsiTheme="minorHAnsi"/>
          <w:b/>
          <w:sz w:val="24"/>
          <w:szCs w:val="24"/>
        </w:rPr>
        <w:t>201</w:t>
      </w:r>
      <w:r w:rsidR="009515E4" w:rsidRPr="00EF67CC">
        <w:rPr>
          <w:rFonts w:asciiTheme="minorHAnsi" w:hAnsiTheme="minorHAnsi"/>
          <w:b/>
          <w:sz w:val="24"/>
          <w:szCs w:val="24"/>
        </w:rPr>
        <w:t>7</w:t>
      </w:r>
    </w:p>
    <w:p w:rsidR="0045431A" w:rsidRPr="00EF67CC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F67CC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EF67CC">
        <w:rPr>
          <w:rFonts w:asciiTheme="minorHAnsi" w:hAnsiTheme="minorHAnsi"/>
          <w:b/>
          <w:sz w:val="24"/>
          <w:szCs w:val="24"/>
        </w:rPr>
        <w:t xml:space="preserve">Nazwa: </w:t>
      </w:r>
      <w:r w:rsidR="0048544D" w:rsidRPr="00EF67CC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dostawa </w:t>
      </w:r>
      <w:r w:rsidR="009515E4"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</w:t>
      </w:r>
      <w:r w:rsidR="00486A0F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u</w:t>
      </w:r>
      <w:r w:rsidR="009515E4"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do zabiegów PCNL wraz z hybrydowym systemem do litotrypsji</w:t>
      </w:r>
      <w:r w:rsidR="000A219C" w:rsidRPr="00EF67CC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F67CC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F67CC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F67CC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F67CC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F67CC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SP WZOZ MSW</w:t>
      </w:r>
      <w:r w:rsidR="00486A0F">
        <w:rPr>
          <w:rFonts w:asciiTheme="minorHAnsi" w:hAnsiTheme="minorHAnsi"/>
          <w:sz w:val="24"/>
          <w:szCs w:val="24"/>
        </w:rPr>
        <w:t>iA</w:t>
      </w:r>
      <w:r w:rsidRPr="00EF67CC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F67CC">
        <w:rPr>
          <w:rFonts w:asciiTheme="minorHAnsi" w:hAnsiTheme="minorHAnsi"/>
          <w:sz w:val="24"/>
          <w:szCs w:val="24"/>
        </w:rPr>
        <w:t>Markwarta</w:t>
      </w:r>
      <w:proofErr w:type="spellEnd"/>
      <w:r w:rsidRPr="00EF67CC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F67CC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zwanym w treści SIWZ „</w:t>
      </w:r>
      <w:r w:rsidRPr="00EF67CC">
        <w:rPr>
          <w:rFonts w:asciiTheme="minorHAnsi" w:hAnsiTheme="minorHAnsi"/>
          <w:b/>
          <w:sz w:val="24"/>
          <w:szCs w:val="24"/>
        </w:rPr>
        <w:t>Zamawiającym</w:t>
      </w:r>
      <w:r w:rsidRPr="00EF67CC">
        <w:rPr>
          <w:rFonts w:asciiTheme="minorHAnsi" w:hAnsiTheme="minorHAnsi"/>
          <w:sz w:val="24"/>
          <w:szCs w:val="24"/>
        </w:rPr>
        <w:t>”</w:t>
      </w:r>
    </w:p>
    <w:p w:rsidR="0078103D" w:rsidRPr="00EF67CC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486A0F">
        <w:rPr>
          <w:rFonts w:asciiTheme="minorHAnsi" w:hAnsiTheme="minorHAnsi"/>
          <w:sz w:val="24"/>
          <w:szCs w:val="24"/>
        </w:rPr>
        <w:t>iA</w:t>
      </w:r>
      <w:r w:rsidRPr="00EF67CC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F67CC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F67CC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F67CC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F67CC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F67CC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F67CC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F67CC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F67CC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F67CC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F67CC" w:rsidRDefault="00EB7548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F67CC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F67CC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F67CC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F67CC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EF67CC">
        <w:rPr>
          <w:rFonts w:asciiTheme="minorHAnsi" w:hAnsiTheme="minorHAnsi"/>
          <w:sz w:val="24"/>
          <w:szCs w:val="24"/>
        </w:rPr>
        <w:t>eń publicznych (</w:t>
      </w:r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F67CC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EF67CC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F67CC">
        <w:rPr>
          <w:rFonts w:asciiTheme="minorHAnsi" w:hAnsiTheme="minorHAnsi"/>
          <w:sz w:val="24"/>
          <w:szCs w:val="24"/>
        </w:rPr>
        <w:t>późn</w:t>
      </w:r>
      <w:proofErr w:type="spellEnd"/>
      <w:r w:rsidRPr="00EF67CC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F67CC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EF67CC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F67CC">
        <w:rPr>
          <w:rFonts w:asciiTheme="minorHAnsi" w:hAnsiTheme="minorHAnsi"/>
          <w:sz w:val="24"/>
          <w:szCs w:val="24"/>
        </w:rPr>
        <w:t>),</w:t>
      </w:r>
    </w:p>
    <w:p w:rsidR="00577E7A" w:rsidRPr="00EF67CC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Pr="00EF67CC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45431A" w:rsidRPr="00EF67CC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F67CC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F67CC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7B51F6" w:rsidRPr="00EF67CC" w:rsidRDefault="007B51F6" w:rsidP="00D12F0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 xml:space="preserve">Przedmiotem postępowania jest </w:t>
      </w:r>
      <w:r w:rsidRPr="00EF67CC">
        <w:rPr>
          <w:rFonts w:asciiTheme="minorHAnsi" w:hAnsiTheme="minorHAnsi"/>
          <w:b/>
          <w:sz w:val="24"/>
          <w:szCs w:val="24"/>
        </w:rPr>
        <w:t xml:space="preserve">zakup i dostawa </w:t>
      </w:r>
      <w:r w:rsidR="006B14F2"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</w:t>
      </w:r>
      <w:r w:rsidR="00486A0F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u</w:t>
      </w:r>
      <w:r w:rsidR="006B14F2"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do zabiegów PCNL wraz z hybrydowym systemem do litotrypsji</w:t>
      </w:r>
      <w:r w:rsidRPr="00EF67CC">
        <w:rPr>
          <w:rFonts w:asciiTheme="minorHAnsi" w:hAnsiTheme="minorHAnsi"/>
          <w:sz w:val="24"/>
          <w:szCs w:val="24"/>
        </w:rPr>
        <w:t xml:space="preserve"> szczegółowo określonych w załączniku nr 2</w:t>
      </w:r>
      <w:r w:rsidR="004D7B03">
        <w:rPr>
          <w:rFonts w:asciiTheme="minorHAnsi" w:hAnsiTheme="minorHAnsi"/>
          <w:sz w:val="24"/>
          <w:szCs w:val="24"/>
        </w:rPr>
        <w:t xml:space="preserve"> i 3a</w:t>
      </w:r>
      <w:r w:rsidRPr="00EF67CC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EF67CC">
        <w:rPr>
          <w:rFonts w:asciiTheme="minorHAnsi" w:hAnsiTheme="minorHAnsi"/>
          <w:sz w:val="24"/>
          <w:szCs w:val="24"/>
        </w:rPr>
        <w:t>siwz</w:t>
      </w:r>
      <w:proofErr w:type="spellEnd"/>
      <w:r w:rsidRPr="00EF67CC">
        <w:rPr>
          <w:rFonts w:asciiTheme="minorHAnsi" w:hAnsiTheme="minorHAnsi"/>
          <w:sz w:val="24"/>
          <w:szCs w:val="24"/>
        </w:rPr>
        <w:t>.</w:t>
      </w:r>
    </w:p>
    <w:p w:rsidR="007B51F6" w:rsidRPr="00EF67CC" w:rsidRDefault="007B51F6" w:rsidP="007B51F6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Kod CPV: 331</w:t>
      </w:r>
      <w:r w:rsidR="0084697F">
        <w:rPr>
          <w:rFonts w:asciiTheme="minorHAnsi" w:hAnsiTheme="minorHAnsi"/>
          <w:szCs w:val="24"/>
        </w:rPr>
        <w:t>00000-1</w:t>
      </w:r>
      <w:r w:rsidRPr="00EF67CC">
        <w:rPr>
          <w:rFonts w:asciiTheme="minorHAnsi" w:hAnsiTheme="minorHAnsi"/>
          <w:szCs w:val="24"/>
        </w:rPr>
        <w:t>.</w:t>
      </w:r>
    </w:p>
    <w:p w:rsidR="007B51F6" w:rsidRPr="00EF67CC" w:rsidRDefault="00CA2A18" w:rsidP="00CA2A18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 xml:space="preserve">Zaoferowany sprzęt winien spełniać szczegółowe wymagania określone w formularzach cenowych, stanowiących załącznik nr 2 do </w:t>
      </w:r>
      <w:proofErr w:type="spellStart"/>
      <w:r w:rsidRPr="00EF67CC">
        <w:rPr>
          <w:rFonts w:asciiTheme="minorHAnsi" w:hAnsiTheme="minorHAnsi"/>
          <w:szCs w:val="24"/>
        </w:rPr>
        <w:t>siwz</w:t>
      </w:r>
      <w:proofErr w:type="spellEnd"/>
      <w:r w:rsidRPr="00EF67CC">
        <w:rPr>
          <w:rFonts w:asciiTheme="minorHAnsi" w:hAnsiTheme="minorHAnsi"/>
          <w:szCs w:val="24"/>
        </w:rPr>
        <w:t xml:space="preserve">, formularzu właściwości </w:t>
      </w:r>
      <w:proofErr w:type="spellStart"/>
      <w:r w:rsidRPr="00EF67CC">
        <w:rPr>
          <w:rFonts w:asciiTheme="minorHAnsi" w:hAnsiTheme="minorHAnsi"/>
          <w:szCs w:val="24"/>
        </w:rPr>
        <w:t>techniczno</w:t>
      </w:r>
      <w:proofErr w:type="spellEnd"/>
      <w:r w:rsidRPr="00EF67CC">
        <w:rPr>
          <w:rFonts w:asciiTheme="minorHAnsi" w:hAnsiTheme="minorHAnsi"/>
          <w:szCs w:val="24"/>
        </w:rPr>
        <w:t xml:space="preserve"> – użytkowych stanowiącym załącznik nr 3a do </w:t>
      </w:r>
      <w:proofErr w:type="spellStart"/>
      <w:r w:rsidRPr="00EF67CC">
        <w:rPr>
          <w:rFonts w:asciiTheme="minorHAnsi" w:hAnsiTheme="minorHAnsi"/>
          <w:szCs w:val="24"/>
        </w:rPr>
        <w:t>siwz</w:t>
      </w:r>
      <w:proofErr w:type="spellEnd"/>
      <w:r w:rsidRPr="00EF67CC">
        <w:rPr>
          <w:rFonts w:asciiTheme="minorHAnsi" w:hAnsiTheme="minorHAnsi"/>
          <w:szCs w:val="24"/>
        </w:rPr>
        <w:t xml:space="preserve"> jak i wymagania zawarte w rozdziale III niniejszej specyfikacji.</w:t>
      </w:r>
    </w:p>
    <w:p w:rsidR="007B51F6" w:rsidRPr="00EF67CC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Oferowany sprzęt stanowiący przedmiot zamówienia winien spełniać wymagania prawne dotyczące dopuszczenia do obrotu na rynku unijnym, posia</w:t>
      </w:r>
      <w:r w:rsidR="00CA2A18" w:rsidRPr="00EF67CC">
        <w:rPr>
          <w:rFonts w:asciiTheme="minorHAnsi" w:hAnsiTheme="minorHAnsi"/>
          <w:szCs w:val="24"/>
        </w:rPr>
        <w:t>dać wszelkie niezbędne atesty i </w:t>
      </w:r>
      <w:r w:rsidRPr="00EF67CC">
        <w:rPr>
          <w:rFonts w:asciiTheme="minorHAnsi" w:hAnsiTheme="minorHAnsi"/>
          <w:szCs w:val="24"/>
        </w:rPr>
        <w:t>świadectwa rejestracji dotyczące przedmiotu zamówienia objętego niniejszą specyfikacją istotnych warunków zamówienia, zgodnie z postanowieniami ustawy z dnia 20 maja 2010 r. o wyrobach medycznych (Dz. U. z 2010 r. Nr 107 poz. 679 ze zm.).</w:t>
      </w:r>
    </w:p>
    <w:p w:rsidR="00EF67CC" w:rsidRPr="00EF67CC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lastRenderedPageBreak/>
        <w:t>Urządzenia stanowiące przedmiot zamówienia muszą posiadać znak CE, zgodnie z art. 8 ustawy z 30 sierpnia 2002r. system oceny zgodności (</w:t>
      </w:r>
      <w:proofErr w:type="spellStart"/>
      <w:r w:rsidRPr="00EF67CC">
        <w:rPr>
          <w:rFonts w:asciiTheme="minorHAnsi" w:hAnsiTheme="minorHAnsi"/>
          <w:szCs w:val="24"/>
        </w:rPr>
        <w:t>t.j</w:t>
      </w:r>
      <w:proofErr w:type="spellEnd"/>
      <w:r w:rsidRPr="00EF67CC">
        <w:rPr>
          <w:rFonts w:asciiTheme="minorHAnsi" w:hAnsiTheme="minorHAnsi"/>
          <w:szCs w:val="24"/>
        </w:rPr>
        <w:t xml:space="preserve">. Dz. U. z 2010r. Nr 138, poz. 935 z </w:t>
      </w:r>
      <w:proofErr w:type="spellStart"/>
      <w:r w:rsidRPr="00EF67CC">
        <w:rPr>
          <w:rFonts w:asciiTheme="minorHAnsi" w:hAnsiTheme="minorHAnsi"/>
          <w:szCs w:val="24"/>
        </w:rPr>
        <w:t>późn</w:t>
      </w:r>
      <w:proofErr w:type="spellEnd"/>
      <w:r w:rsidRPr="00EF67CC">
        <w:rPr>
          <w:rFonts w:asciiTheme="minorHAnsi" w:hAnsiTheme="minorHAnsi"/>
          <w:szCs w:val="24"/>
        </w:rPr>
        <w:t>. zm.).</w:t>
      </w:r>
    </w:p>
    <w:p w:rsidR="007B51F6" w:rsidRPr="00EF67CC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Sprzęt stanowiący przedmiot zamówienia nie może wywierać wpływu na działanie innych urządzeń, szczególnie służących udzielaniu świadczeń zdrowotnych.</w:t>
      </w:r>
    </w:p>
    <w:p w:rsidR="00EF67CC" w:rsidRPr="00EF67CC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 xml:space="preserve">Wymagania odnośnie przeglądów technicznych, gwarancji oraz serwisu pogwarancyjnego zawarto we wzorze karty gwarancyjnej </w:t>
      </w:r>
      <w:r w:rsidRPr="007B4656">
        <w:rPr>
          <w:rFonts w:asciiTheme="minorHAnsi" w:hAnsiTheme="minorHAnsi"/>
          <w:szCs w:val="24"/>
        </w:rPr>
        <w:t xml:space="preserve">stanowiącym załącznik nr </w:t>
      </w:r>
      <w:r w:rsidR="00303838" w:rsidRPr="007B4656">
        <w:rPr>
          <w:rFonts w:asciiTheme="minorHAnsi" w:hAnsiTheme="minorHAnsi"/>
          <w:szCs w:val="24"/>
        </w:rPr>
        <w:t>7</w:t>
      </w:r>
      <w:r w:rsidRPr="007B4656">
        <w:rPr>
          <w:rFonts w:asciiTheme="minorHAnsi" w:hAnsiTheme="minorHAnsi"/>
          <w:szCs w:val="24"/>
        </w:rPr>
        <w:t xml:space="preserve"> do SIWZ.</w:t>
      </w:r>
    </w:p>
    <w:p w:rsidR="00EF67CC" w:rsidRPr="00EF67CC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Wykonawca jest zobowiązany do przeszkolenia, wskazanego przez Zamawiającego personelu w zakresie obsługi towaru w następującym zakresie: szkolenie z obsługi towaru dla min. 4 osób. Szkolenie zakończy się sprawdzianem jego skuteczności. Przeprowadzenie szkolenia zostanie potwierdzone protokołem podpisanym przez strony.</w:t>
      </w:r>
    </w:p>
    <w:p w:rsidR="00EF67CC" w:rsidRPr="00EF67CC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Dodatkowe informacje dotyczące przedmiotu zamówienia, jakie Wykonawca ma obowiązek dostarczyć wraz z ofertą stanowi załącznik nr 3b do SIWZ.</w:t>
      </w:r>
    </w:p>
    <w:p w:rsidR="007B51F6" w:rsidRPr="00EF67CC" w:rsidRDefault="00EF67CC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Zamawiający nie dopuszcza możliwości składania ofert częściowych</w:t>
      </w:r>
      <w:r w:rsidR="007B51F6" w:rsidRPr="00EF67CC">
        <w:rPr>
          <w:rFonts w:asciiTheme="minorHAnsi" w:hAnsiTheme="minorHAnsi"/>
          <w:szCs w:val="24"/>
        </w:rPr>
        <w:t>.</w:t>
      </w:r>
    </w:p>
    <w:p w:rsidR="007B51F6" w:rsidRPr="00EF67CC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EF67CC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EF67CC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Calibri" w:hAnsi="Calibri"/>
          <w:color w:val="FF0000"/>
          <w:szCs w:val="24"/>
        </w:rPr>
      </w:pPr>
    </w:p>
    <w:p w:rsidR="00E353EF" w:rsidRPr="00EF67CC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Calibri" w:hAnsi="Calibri"/>
          <w:szCs w:val="24"/>
        </w:rPr>
      </w:pPr>
      <w:r w:rsidRPr="00EF67CC">
        <w:rPr>
          <w:rFonts w:ascii="Calibri" w:hAnsi="Calibri"/>
          <w:b/>
          <w:bCs/>
          <w:szCs w:val="24"/>
        </w:rPr>
        <w:t>IV.TERMIN WYKONANIA ZAMÓWIENIA:</w:t>
      </w:r>
      <w:r w:rsidRPr="00EF67CC">
        <w:rPr>
          <w:rFonts w:ascii="Calibri" w:hAnsi="Calibri"/>
          <w:bCs/>
          <w:szCs w:val="24"/>
        </w:rPr>
        <w:t xml:space="preserve"> </w:t>
      </w:r>
    </w:p>
    <w:p w:rsidR="007B51F6" w:rsidRPr="00EF67CC" w:rsidRDefault="00EF67CC" w:rsidP="007B51F6">
      <w:pPr>
        <w:pStyle w:val="Standard"/>
        <w:ind w:left="360"/>
        <w:jc w:val="both"/>
        <w:rPr>
          <w:rFonts w:ascii="Calibri" w:hAnsi="Calibri"/>
          <w:b/>
          <w:sz w:val="32"/>
        </w:rPr>
      </w:pPr>
      <w:r w:rsidRPr="00EF67CC">
        <w:rPr>
          <w:rFonts w:ascii="Calibri" w:hAnsi="Calibri"/>
          <w:sz w:val="24"/>
        </w:rPr>
        <w:t xml:space="preserve">Wymagany termin realizacji zamówienia </w:t>
      </w:r>
      <w:r w:rsidRPr="00EF67CC">
        <w:rPr>
          <w:rFonts w:ascii="Calibri" w:hAnsi="Calibri"/>
          <w:b/>
          <w:sz w:val="24"/>
        </w:rPr>
        <w:t>-</w:t>
      </w:r>
      <w:r w:rsidR="00303838">
        <w:rPr>
          <w:rFonts w:ascii="Calibri" w:hAnsi="Calibri"/>
          <w:b/>
          <w:sz w:val="24"/>
        </w:rPr>
        <w:t xml:space="preserve"> w terminie 3</w:t>
      </w:r>
      <w:r w:rsidRPr="00EF67CC">
        <w:rPr>
          <w:rFonts w:ascii="Calibri" w:hAnsi="Calibri"/>
          <w:b/>
          <w:sz w:val="24"/>
        </w:rPr>
        <w:t>0 dni od daty zawarcia umowy.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141017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44123D" w:rsidRPr="00486A0F" w:rsidRDefault="004D7B03" w:rsidP="004D7B03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</w:t>
      </w:r>
      <w:r w:rsidRPr="00141017">
        <w:rPr>
          <w:rFonts w:asciiTheme="minorHAnsi" w:hAnsiTheme="minorHAnsi"/>
          <w:szCs w:val="24"/>
        </w:rPr>
        <w:lastRenderedPageBreak/>
        <w:t xml:space="preserve">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F14113">
        <w:rPr>
          <w:rFonts w:asciiTheme="minorHAnsi" w:hAnsiTheme="minorHAnsi"/>
          <w:szCs w:val="24"/>
        </w:rPr>
        <w:t>cznik Nr 4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D7B03">
        <w:rPr>
          <w:rFonts w:asciiTheme="minorHAnsi" w:hAnsiTheme="minorHAnsi"/>
          <w:szCs w:val="24"/>
        </w:rPr>
        <w:t>e</w:t>
      </w:r>
      <w:r w:rsidR="004665B8" w:rsidRPr="00E25A11">
        <w:rPr>
          <w:rFonts w:asciiTheme="minorHAnsi" w:hAnsiTheme="minorHAnsi"/>
          <w:szCs w:val="24"/>
        </w:rPr>
        <w:t>,</w:t>
      </w:r>
      <w:r w:rsidR="004D7B03">
        <w:rPr>
          <w:rFonts w:asciiTheme="minorHAnsi" w:hAnsiTheme="minorHAnsi"/>
          <w:szCs w:val="24"/>
        </w:rPr>
        <w:t xml:space="preserve">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486A0F" w:rsidRPr="00AF313F" w:rsidRDefault="00486A0F" w:rsidP="00486A0F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="Calibri" w:eastAsia="Calibri" w:hAnsi="Calibri"/>
          <w:color w:val="000000"/>
          <w:sz w:val="24"/>
          <w:szCs w:val="24"/>
          <w:lang w:eastAsia="pl-PL"/>
        </w:rPr>
      </w:pPr>
      <w:r w:rsidRPr="00AF313F">
        <w:rPr>
          <w:rFonts w:ascii="Calibri" w:eastAsia="Calibri" w:hAnsi="Calibri"/>
          <w:b/>
          <w:bCs/>
          <w:color w:val="000000"/>
          <w:sz w:val="24"/>
          <w:szCs w:val="24"/>
          <w:lang w:eastAsia="pl-PL"/>
        </w:rPr>
        <w:t xml:space="preserve">2. Na wezwanie Zamawiającego Wykonawca zobowiązany będzie złożyć: </w:t>
      </w:r>
    </w:p>
    <w:p w:rsidR="00486A0F" w:rsidRPr="00AF313F" w:rsidRDefault="00486A0F" w:rsidP="00FC1F6A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eastAsia="Calibri" w:hAnsi="Calibri"/>
          <w:sz w:val="24"/>
          <w:szCs w:val="24"/>
          <w:lang w:eastAsia="pl-PL"/>
        </w:rPr>
      </w:pPr>
      <w:r w:rsidRPr="00AF313F">
        <w:rPr>
          <w:rFonts w:ascii="Calibri" w:eastAsia="Calibri" w:hAnsi="Calibri"/>
          <w:b/>
          <w:bCs/>
          <w:sz w:val="24"/>
          <w:szCs w:val="24"/>
          <w:lang w:eastAsia="pl-PL"/>
        </w:rPr>
        <w:t xml:space="preserve">W celu potwierdzenia, </w:t>
      </w:r>
      <w:r w:rsidRPr="00AF313F">
        <w:rPr>
          <w:rFonts w:ascii="Calibri" w:eastAsia="Calibri" w:hAnsi="Calibri" w:cs="TimesNewRoman,Bold"/>
          <w:b/>
          <w:bCs/>
          <w:sz w:val="24"/>
          <w:szCs w:val="24"/>
          <w:lang w:eastAsia="pl-PL"/>
        </w:rPr>
        <w:t>ż</w:t>
      </w:r>
      <w:r w:rsidRPr="00AF313F">
        <w:rPr>
          <w:rFonts w:ascii="Calibri" w:eastAsia="Calibri" w:hAnsi="Calibri"/>
          <w:b/>
          <w:bCs/>
          <w:sz w:val="24"/>
          <w:szCs w:val="24"/>
          <w:lang w:eastAsia="pl-PL"/>
        </w:rPr>
        <w:t>e oferowane dostawy spełniaj</w:t>
      </w:r>
      <w:r w:rsidRPr="00AF313F">
        <w:rPr>
          <w:rFonts w:ascii="Calibri" w:eastAsia="Calibri" w:hAnsi="Calibri" w:cs="TimesNewRoman,Bold"/>
          <w:b/>
          <w:bCs/>
          <w:sz w:val="24"/>
          <w:szCs w:val="24"/>
          <w:lang w:eastAsia="pl-PL"/>
        </w:rPr>
        <w:t xml:space="preserve">ą </w:t>
      </w:r>
      <w:r w:rsidRPr="00AF313F">
        <w:rPr>
          <w:rFonts w:ascii="Calibri" w:eastAsia="Calibri" w:hAnsi="Calibri"/>
          <w:b/>
          <w:bCs/>
          <w:sz w:val="24"/>
          <w:szCs w:val="24"/>
          <w:lang w:eastAsia="pl-PL"/>
        </w:rPr>
        <w:t>wymagania okre</w:t>
      </w:r>
      <w:r w:rsidRPr="00AF313F">
        <w:rPr>
          <w:rFonts w:ascii="Calibri" w:eastAsia="Calibri" w:hAnsi="Calibri" w:cs="TimesNewRoman,Bold"/>
          <w:b/>
          <w:bCs/>
          <w:sz w:val="24"/>
          <w:szCs w:val="24"/>
          <w:lang w:eastAsia="pl-PL"/>
        </w:rPr>
        <w:t>ś</w:t>
      </w:r>
      <w:r w:rsidRPr="00AF313F">
        <w:rPr>
          <w:rFonts w:ascii="Calibri" w:eastAsia="Calibri" w:hAnsi="Calibri"/>
          <w:b/>
          <w:bCs/>
          <w:sz w:val="24"/>
          <w:szCs w:val="24"/>
          <w:lang w:eastAsia="pl-PL"/>
        </w:rPr>
        <w:t>lone przez Zamawiaj</w:t>
      </w:r>
      <w:r w:rsidRPr="00AF313F">
        <w:rPr>
          <w:rFonts w:ascii="Calibri" w:eastAsia="Calibri" w:hAnsi="Calibri" w:cs="TimesNewRoman,Bold"/>
          <w:b/>
          <w:bCs/>
          <w:sz w:val="24"/>
          <w:szCs w:val="24"/>
          <w:lang w:eastAsia="pl-PL"/>
        </w:rPr>
        <w:t>ą</w:t>
      </w:r>
      <w:r w:rsidRPr="00AF313F">
        <w:rPr>
          <w:rFonts w:ascii="Calibri" w:eastAsia="Calibri" w:hAnsi="Calibri"/>
          <w:b/>
          <w:bCs/>
          <w:sz w:val="24"/>
          <w:szCs w:val="24"/>
          <w:lang w:eastAsia="pl-PL"/>
        </w:rPr>
        <w:t xml:space="preserve">cego: </w:t>
      </w:r>
    </w:p>
    <w:p w:rsidR="00486A0F" w:rsidRPr="00AF313F" w:rsidRDefault="00486A0F" w:rsidP="00FC1F6A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eastAsia="Calibri" w:hAnsi="Calibri"/>
          <w:sz w:val="24"/>
          <w:szCs w:val="24"/>
          <w:lang w:eastAsia="pl-PL"/>
        </w:rPr>
      </w:pPr>
      <w:r w:rsidRPr="00D13D96">
        <w:rPr>
          <w:sz w:val="24"/>
          <w:szCs w:val="24"/>
          <w:lang w:eastAsia="pl-PL"/>
        </w:rPr>
        <w:t xml:space="preserve">aktualny dokument w rozumieniu ustawy z dnia </w:t>
      </w:r>
      <w:r w:rsidRPr="00D13D96">
        <w:rPr>
          <w:sz w:val="24"/>
          <w:szCs w:val="24"/>
        </w:rPr>
        <w:t>20 maja 2010r. o wyrobach medycznych (Dz. U. z 2010r. Nr 107 poz. 679),</w:t>
      </w:r>
      <w:r w:rsidRPr="00D13D96">
        <w:rPr>
          <w:sz w:val="24"/>
          <w:szCs w:val="24"/>
          <w:lang w:eastAsia="pl-PL"/>
        </w:rPr>
        <w:t xml:space="preserve"> tj. deklarację zgodności lub Certyfikat CE.</w:t>
      </w:r>
    </w:p>
    <w:p w:rsidR="00486A0F" w:rsidRPr="00E25A11" w:rsidRDefault="00486A0F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486A0F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486A0F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FC1F6A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FC1F6A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</w:t>
      </w:r>
      <w:r w:rsidRPr="00E25A11">
        <w:rPr>
          <w:rFonts w:asciiTheme="minorHAnsi" w:hAnsiTheme="minorHAnsi"/>
          <w:sz w:val="24"/>
          <w:szCs w:val="24"/>
        </w:rPr>
        <w:lastRenderedPageBreak/>
        <w:t xml:space="preserve">podmiotach. Informacje zawarte w oświadczeniach stanowią wstępne potwierdzenie, że podmiot na zasoby którego powołuje się Wykonawca: </w:t>
      </w:r>
    </w:p>
    <w:p w:rsidR="00A665F5" w:rsidRPr="00E25A11" w:rsidRDefault="00A665F5" w:rsidP="00FC1F6A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486A0F"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486A0F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lastRenderedPageBreak/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eastAsia="Calibri" w:hAnsiTheme="minorHAnsi"/>
          <w:szCs w:val="24"/>
          <w:lang w:eastAsia="pl-PL"/>
        </w:rPr>
        <w:t xml:space="preserve">Zakup i </w:t>
      </w:r>
      <w:r w:rsidRPr="00486A0F">
        <w:rPr>
          <w:rFonts w:asciiTheme="minorHAnsi" w:eastAsia="Calibri" w:hAnsiTheme="minorHAnsi"/>
          <w:szCs w:val="24"/>
          <w:lang w:eastAsia="pl-PL"/>
        </w:rPr>
        <w:t xml:space="preserve">dostawa </w:t>
      </w:r>
      <w:r w:rsidR="00486A0F" w:rsidRPr="00486A0F">
        <w:rPr>
          <w:rFonts w:asciiTheme="minorHAnsi" w:eastAsia="Calibri1" w:hAnsiTheme="minorHAnsi" w:cs="Calibri1"/>
          <w:bCs/>
          <w:color w:val="000000"/>
          <w:szCs w:val="24"/>
        </w:rPr>
        <w:t>zestawu do zabiegów PCNL wraz z hybrydowym systemem do litotrypsji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486A0F">
        <w:rPr>
          <w:rFonts w:asciiTheme="minorHAnsi" w:hAnsiTheme="minorHAnsi"/>
          <w:szCs w:val="24"/>
        </w:rPr>
        <w:t xml:space="preserve"> – 06/2017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D003BF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11</w:t>
      </w:r>
      <w:r w:rsidR="00486A0F">
        <w:rPr>
          <w:rFonts w:asciiTheme="minorHAnsi" w:hAnsiTheme="minorHAnsi"/>
          <w:b w:val="0"/>
          <w:szCs w:val="24"/>
        </w:rPr>
        <w:t>.09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>
        <w:rPr>
          <w:rFonts w:asciiTheme="minorHAnsi" w:hAnsiTheme="minorHAnsi"/>
          <w:b w:val="0"/>
          <w:szCs w:val="24"/>
        </w:rPr>
        <w:t>7 r. przed godz. 13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AA6BA0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AA6BA0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D003BF">
        <w:rPr>
          <w:rFonts w:asciiTheme="minorHAnsi" w:hAnsiTheme="minorHAnsi"/>
          <w:b/>
          <w:szCs w:val="24"/>
        </w:rPr>
        <w:t>11</w:t>
      </w:r>
      <w:r w:rsidRPr="00AB5255">
        <w:rPr>
          <w:rFonts w:asciiTheme="minorHAnsi" w:hAnsiTheme="minorHAnsi"/>
          <w:b/>
          <w:szCs w:val="24"/>
        </w:rPr>
        <w:t>.</w:t>
      </w:r>
      <w:r w:rsidR="00AA6BA0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D003BF">
        <w:rPr>
          <w:rFonts w:asciiTheme="minorHAnsi" w:hAnsiTheme="minorHAnsi"/>
          <w:b/>
          <w:szCs w:val="24"/>
        </w:rPr>
        <w:t>12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lastRenderedPageBreak/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D003BF">
        <w:rPr>
          <w:rFonts w:asciiTheme="minorHAnsi" w:hAnsiTheme="minorHAnsi"/>
          <w:b/>
          <w:szCs w:val="24"/>
        </w:rPr>
        <w:t>11</w:t>
      </w:r>
      <w:r w:rsidRPr="00AB5255">
        <w:rPr>
          <w:rFonts w:asciiTheme="minorHAnsi" w:hAnsiTheme="minorHAnsi"/>
          <w:b/>
          <w:szCs w:val="24"/>
        </w:rPr>
        <w:t>.</w:t>
      </w:r>
      <w:r w:rsidR="00AA6BA0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9A4B86">
        <w:rPr>
          <w:rFonts w:asciiTheme="minorHAnsi" w:hAnsiTheme="minorHAnsi"/>
          <w:b/>
          <w:szCs w:val="24"/>
        </w:rPr>
        <w:t>1</w:t>
      </w:r>
      <w:r w:rsidR="00D003BF">
        <w:rPr>
          <w:rFonts w:asciiTheme="minorHAnsi" w:hAnsiTheme="minorHAnsi"/>
          <w:b/>
          <w:szCs w:val="24"/>
        </w:rPr>
        <w:t>3</w:t>
      </w:r>
      <w:bookmarkStart w:id="0" w:name="_GoBack"/>
      <w:bookmarkEnd w:id="0"/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675192" w:rsidRDefault="00303838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Jakość (J) – 25</w:t>
      </w:r>
      <w:r w:rsidR="00675192" w:rsidRPr="00E25A11">
        <w:rPr>
          <w:rFonts w:asciiTheme="minorHAnsi" w:hAnsiTheme="minorHAnsi"/>
          <w:b/>
        </w:rPr>
        <w:t>%</w:t>
      </w:r>
    </w:p>
    <w:p w:rsidR="00AA6BA0" w:rsidRPr="00E25A11" w:rsidRDefault="00303838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Gwarancji (G) – 15</w:t>
      </w:r>
      <w:r w:rsidR="00AA6BA0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lastRenderedPageBreak/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675192" w:rsidRPr="00E25A11" w:rsidRDefault="008B2198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jakość</w:t>
      </w:r>
      <w:r w:rsidR="00303838">
        <w:rPr>
          <w:rFonts w:asciiTheme="minorHAnsi" w:hAnsiTheme="minorHAnsi"/>
          <w:b/>
          <w:sz w:val="24"/>
        </w:rPr>
        <w:t xml:space="preserve"> – 25</w:t>
      </w:r>
      <w:r w:rsidR="00675192"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</w:t>
      </w:r>
      <w:r w:rsidR="00675192" w:rsidRPr="00E25A11">
        <w:rPr>
          <w:rFonts w:asciiTheme="minorHAnsi" w:hAnsiTheme="minorHAnsi"/>
          <w:sz w:val="24"/>
        </w:rPr>
        <w:t>:</w:t>
      </w:r>
    </w:p>
    <w:p w:rsidR="00675192" w:rsidRPr="00E25A11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0B1FBC" w:rsidRPr="00E25A11" w:rsidTr="0065155C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0B1FBC" w:rsidRPr="00E25A11" w:rsidRDefault="000B1FBC" w:rsidP="00BF772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Ilość punktów uzyskanych w</w:t>
            </w:r>
            <w:r w:rsidR="00BF7728">
              <w:rPr>
                <w:rFonts w:asciiTheme="minorHAnsi" w:hAnsiTheme="minorHAnsi"/>
                <w:b/>
                <w:sz w:val="24"/>
                <w:szCs w:val="24"/>
              </w:rPr>
              <w:t xml:space="preserve"> kryterium jakość (25</w:t>
            </w: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303838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303838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303838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303838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303838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303838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3838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675192" w:rsidRPr="00E25A11" w:rsidRDefault="00675192" w:rsidP="00EB4C08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</w:rPr>
      </w:pPr>
    </w:p>
    <w:p w:rsidR="000B1FBC" w:rsidRPr="00E25A11" w:rsidRDefault="000B1FBC" w:rsidP="000B1FBC">
      <w:pPr>
        <w:pStyle w:val="Standard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Parametry podlegające ocenie:</w:t>
      </w:r>
    </w:p>
    <w:p w:rsidR="00DC4294" w:rsidRPr="00E25A11" w:rsidRDefault="00DC4294" w:rsidP="00DC429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tbl>
      <w:tblPr>
        <w:tblW w:w="963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6011"/>
        <w:gridCol w:w="2652"/>
      </w:tblGrid>
      <w:tr w:rsidR="00303838" w:rsidRPr="00B17277" w:rsidTr="00303838">
        <w:trPr>
          <w:cantSplit/>
          <w:trHeight w:val="499"/>
        </w:trPr>
        <w:tc>
          <w:tcPr>
            <w:tcW w:w="972" w:type="dxa"/>
            <w:vAlign w:val="center"/>
          </w:tcPr>
          <w:p w:rsidR="00303838" w:rsidRPr="00B17277" w:rsidRDefault="00303838" w:rsidP="000D08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6011" w:type="dxa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Nazwa parametru</w:t>
            </w:r>
          </w:p>
        </w:tc>
        <w:tc>
          <w:tcPr>
            <w:tcW w:w="2652" w:type="dxa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Punktacja</w:t>
            </w:r>
          </w:p>
        </w:tc>
      </w:tr>
      <w:tr w:rsidR="00303838" w:rsidRPr="00B17277" w:rsidTr="00303838">
        <w:trPr>
          <w:cantSplit/>
          <w:trHeight w:val="354"/>
        </w:trPr>
        <w:tc>
          <w:tcPr>
            <w:tcW w:w="972" w:type="dxa"/>
            <w:vAlign w:val="center"/>
          </w:tcPr>
          <w:p w:rsidR="00303838" w:rsidRPr="00B17277" w:rsidRDefault="00303838" w:rsidP="000D08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6011" w:type="dxa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652" w:type="dxa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4</w:t>
            </w:r>
          </w:p>
        </w:tc>
      </w:tr>
      <w:tr w:rsidR="00303838" w:rsidRPr="00B17277" w:rsidTr="00303838">
        <w:trPr>
          <w:cantSplit/>
          <w:trHeight w:val="277"/>
        </w:trPr>
        <w:tc>
          <w:tcPr>
            <w:tcW w:w="972" w:type="dxa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1.</w:t>
            </w:r>
          </w:p>
        </w:tc>
        <w:tc>
          <w:tcPr>
            <w:tcW w:w="6011" w:type="dxa"/>
            <w:vAlign w:val="center"/>
          </w:tcPr>
          <w:p w:rsidR="00303838" w:rsidRPr="00B17277" w:rsidRDefault="00303838" w:rsidP="000D08CA">
            <w:pPr>
              <w:snapToGrid w:val="0"/>
              <w:rPr>
                <w:rFonts w:asciiTheme="minorHAnsi" w:hAnsiTheme="minorHAnsi" w:cs="Arial"/>
              </w:rPr>
            </w:pPr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Możliwość wykorzystania optyki </w:t>
            </w:r>
            <w:proofErr w:type="spellStart"/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>nefroskopowej</w:t>
            </w:r>
            <w:proofErr w:type="spellEnd"/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jako cystoskopu kompaktowego z dedykowanymi akcesoriami: płaszczem i obturatorem.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TAK -  5 pkt.</w:t>
            </w:r>
          </w:p>
        </w:tc>
      </w:tr>
      <w:tr w:rsidR="00303838" w:rsidRPr="00B17277" w:rsidTr="00303838">
        <w:trPr>
          <w:cantSplit/>
          <w:trHeight w:val="277"/>
        </w:trPr>
        <w:tc>
          <w:tcPr>
            <w:tcW w:w="972" w:type="dxa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2.</w:t>
            </w:r>
          </w:p>
        </w:tc>
        <w:tc>
          <w:tcPr>
            <w:tcW w:w="6011" w:type="dxa"/>
            <w:vAlign w:val="center"/>
          </w:tcPr>
          <w:p w:rsidR="00303838" w:rsidRPr="00B17277" w:rsidRDefault="00303838" w:rsidP="000D08CA">
            <w:pPr>
              <w:snapToGrid w:val="0"/>
              <w:rPr>
                <w:rFonts w:asciiTheme="minorHAnsi" w:eastAsia="Arial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Jednoczasowe wykorzystanie dwóch energii: mechanicznej i ultradźwiękowej przy użyciu jednego przetwornika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TAK -  5 pkt.</w:t>
            </w:r>
          </w:p>
        </w:tc>
      </w:tr>
      <w:tr w:rsidR="00303838" w:rsidRPr="00B17277" w:rsidTr="00303838">
        <w:trPr>
          <w:cantSplit/>
          <w:trHeight w:val="445"/>
        </w:trPr>
        <w:tc>
          <w:tcPr>
            <w:tcW w:w="972" w:type="dxa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3.</w:t>
            </w:r>
          </w:p>
        </w:tc>
        <w:tc>
          <w:tcPr>
            <w:tcW w:w="6011" w:type="dxa"/>
            <w:vAlign w:val="center"/>
          </w:tcPr>
          <w:p w:rsidR="00303838" w:rsidRPr="00B17277" w:rsidRDefault="00303838" w:rsidP="000D08CA">
            <w:pPr>
              <w:snapToGrid w:val="0"/>
              <w:rPr>
                <w:rFonts w:asciiTheme="minorHAnsi" w:eastAsia="Arial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Regulacja siły ssania umieszczona bezpośrednio w przetworniku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303838" w:rsidRPr="00B17277" w:rsidRDefault="00303838" w:rsidP="000D08CA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 w:cs="Arial"/>
              </w:rPr>
              <w:t>TAK -  5 pkt.</w:t>
            </w:r>
          </w:p>
        </w:tc>
      </w:tr>
      <w:tr w:rsidR="00303838" w:rsidRPr="00B17277" w:rsidTr="00303838">
        <w:trPr>
          <w:cantSplit/>
          <w:trHeight w:val="277"/>
        </w:trPr>
        <w:tc>
          <w:tcPr>
            <w:tcW w:w="972" w:type="dxa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4.</w:t>
            </w:r>
          </w:p>
        </w:tc>
        <w:tc>
          <w:tcPr>
            <w:tcW w:w="6011" w:type="dxa"/>
            <w:vAlign w:val="center"/>
          </w:tcPr>
          <w:p w:rsidR="00303838" w:rsidRPr="00B17277" w:rsidRDefault="00303838" w:rsidP="000D08CA">
            <w:pPr>
              <w:snapToGrid w:val="0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Dwie możliwości niezależnej aktywacji urządzenia: przycisk nożny lub ręczna bezpośrednio w przetworniku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TAK -  5 pkt.</w:t>
            </w:r>
          </w:p>
        </w:tc>
      </w:tr>
      <w:tr w:rsidR="00303838" w:rsidRPr="00B17277" w:rsidTr="00303838">
        <w:trPr>
          <w:cantSplit/>
          <w:trHeight w:val="277"/>
        </w:trPr>
        <w:tc>
          <w:tcPr>
            <w:tcW w:w="972" w:type="dxa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5.</w:t>
            </w:r>
          </w:p>
        </w:tc>
        <w:tc>
          <w:tcPr>
            <w:tcW w:w="6011" w:type="dxa"/>
            <w:vAlign w:val="center"/>
          </w:tcPr>
          <w:p w:rsidR="00303838" w:rsidRPr="00B17277" w:rsidRDefault="00303838" w:rsidP="000D08CA">
            <w:pPr>
              <w:snapToGrid w:val="0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Dostępność sond jedno i wielorazowych.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TAK -  5 pkt.</w:t>
            </w:r>
          </w:p>
        </w:tc>
      </w:tr>
    </w:tbl>
    <w:p w:rsidR="00DC4294" w:rsidRDefault="00DC4294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303838" w:rsidRPr="005449DD" w:rsidRDefault="00303838" w:rsidP="00303838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5449DD">
        <w:rPr>
          <w:rFonts w:ascii="Times New Roman" w:hAnsi="Times New Roman"/>
          <w:sz w:val="24"/>
        </w:rPr>
        <w:t xml:space="preserve">Kryterium </w:t>
      </w:r>
      <w:r w:rsidRPr="00B72F75">
        <w:rPr>
          <w:rFonts w:ascii="Times New Roman" w:hAnsi="Times New Roman"/>
          <w:b/>
          <w:i/>
          <w:sz w:val="24"/>
        </w:rPr>
        <w:t>termin gwarancji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5449DD">
        <w:rPr>
          <w:rFonts w:ascii="Times New Roman" w:hAnsi="Times New Roman"/>
          <w:b/>
          <w:sz w:val="24"/>
        </w:rPr>
        <w:t xml:space="preserve">– </w:t>
      </w:r>
      <w:r>
        <w:rPr>
          <w:rFonts w:ascii="Times New Roman" w:hAnsi="Times New Roman"/>
          <w:b/>
          <w:sz w:val="24"/>
        </w:rPr>
        <w:t>1</w:t>
      </w:r>
      <w:r w:rsidRPr="005449DD">
        <w:rPr>
          <w:rFonts w:ascii="Times New Roman" w:hAnsi="Times New Roman"/>
          <w:b/>
          <w:sz w:val="24"/>
        </w:rPr>
        <w:t xml:space="preserve">5 %. </w:t>
      </w:r>
      <w:r w:rsidRPr="005449DD">
        <w:rPr>
          <w:rFonts w:ascii="Times New Roman" w:hAnsi="Times New Roman"/>
          <w:sz w:val="24"/>
        </w:rPr>
        <w:t>Oferta, w zależności od zadeklarowanego terminu gwarancji dla wielofunkcyjnych łóżek elektrycznych oraz szafek przyłóżkowych, otrzyma następująca liczbę punktów:</w:t>
      </w:r>
    </w:p>
    <w:p w:rsidR="00303838" w:rsidRPr="005449DD" w:rsidRDefault="00303838" w:rsidP="00FC1F6A">
      <w:pPr>
        <w:pStyle w:val="StandardZnak"/>
        <w:numPr>
          <w:ilvl w:val="0"/>
          <w:numId w:val="60"/>
        </w:numPr>
        <w:spacing w:line="276" w:lineRule="auto"/>
        <w:jc w:val="both"/>
      </w:pPr>
      <w:r>
        <w:t>termin gwarancji 24</w:t>
      </w:r>
      <w:r w:rsidRPr="005449DD">
        <w:t xml:space="preserve"> miesi</w:t>
      </w:r>
      <w:r>
        <w:t>ą</w:t>
      </w:r>
      <w:r w:rsidRPr="005449DD">
        <w:t>c</w:t>
      </w:r>
      <w:r>
        <w:t>e</w:t>
      </w:r>
      <w:r w:rsidRPr="005449DD">
        <w:t xml:space="preserve"> – 0 pkt</w:t>
      </w:r>
    </w:p>
    <w:p w:rsidR="00303838" w:rsidRPr="005449DD" w:rsidRDefault="00303838" w:rsidP="00FC1F6A">
      <w:pPr>
        <w:pStyle w:val="StandardZnak"/>
        <w:numPr>
          <w:ilvl w:val="0"/>
          <w:numId w:val="60"/>
        </w:numPr>
        <w:spacing w:line="276" w:lineRule="auto"/>
        <w:jc w:val="both"/>
      </w:pPr>
      <w:r>
        <w:t>termin gwarancji 36</w:t>
      </w:r>
      <w:r w:rsidRPr="005449DD">
        <w:t xml:space="preserve"> miesięcy – </w:t>
      </w:r>
      <w:r>
        <w:t>1</w:t>
      </w:r>
      <w:r w:rsidRPr="005449DD">
        <w:t>5 pkt</w:t>
      </w:r>
    </w:p>
    <w:p w:rsidR="00303838" w:rsidRDefault="00303838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303838" w:rsidRPr="00631B6E" w:rsidRDefault="00303838" w:rsidP="00303838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lastRenderedPageBreak/>
        <w:t>Zamawiający informuje, że d</w:t>
      </w:r>
      <w:r>
        <w:rPr>
          <w:b/>
        </w:rPr>
        <w:t>opuszczalny termin gwarancji wynosi 24 lub 36</w:t>
      </w:r>
      <w:r w:rsidRPr="00631B6E">
        <w:rPr>
          <w:b/>
        </w:rPr>
        <w:t xml:space="preserve"> miesięcy. </w:t>
      </w:r>
    </w:p>
    <w:p w:rsidR="00303838" w:rsidRPr="00E25A11" w:rsidRDefault="00303838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uzyskanych w kryteriach określonych w 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 J</w:t>
      </w:r>
      <w:r w:rsidR="00BF7728">
        <w:rPr>
          <w:rFonts w:asciiTheme="minorHAnsi" w:hAnsiTheme="minorHAnsi"/>
          <w:sz w:val="24"/>
        </w:rPr>
        <w:t xml:space="preserve"> + G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AC4A51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J</w:t>
      </w:r>
      <w:r w:rsidR="00AC4A51" w:rsidRPr="00E25A11">
        <w:rPr>
          <w:rFonts w:asciiTheme="minorHAnsi" w:hAnsiTheme="minorHAnsi"/>
          <w:sz w:val="24"/>
        </w:rPr>
        <w:t xml:space="preserve"> - wartość punktowa uzyskana przez ba</w:t>
      </w:r>
      <w:r w:rsidRPr="00E25A11">
        <w:rPr>
          <w:rFonts w:asciiTheme="minorHAnsi" w:hAnsiTheme="minorHAnsi"/>
          <w:sz w:val="24"/>
        </w:rPr>
        <w:t>daną ofertę za kryterium jakość</w:t>
      </w:r>
    </w:p>
    <w:p w:rsidR="00BF7728" w:rsidRPr="00E25A11" w:rsidRDefault="00BF7728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G - </w:t>
      </w:r>
      <w:r w:rsidRPr="00E25A11">
        <w:rPr>
          <w:rFonts w:asciiTheme="minorHAnsi" w:hAnsiTheme="minorHAnsi"/>
          <w:sz w:val="24"/>
        </w:rPr>
        <w:t>wartość punktowa uzyskana przez ba</w:t>
      </w:r>
      <w:r>
        <w:rPr>
          <w:rFonts w:asciiTheme="minorHAnsi" w:hAnsiTheme="minorHAnsi"/>
          <w:sz w:val="24"/>
        </w:rPr>
        <w:t>daną ofertę za kryterium termin gwarancji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BF7728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BF7728">
        <w:rPr>
          <w:rFonts w:asciiTheme="minorHAnsi" w:hAnsiTheme="minorHAnsi"/>
          <w:bCs/>
          <w:sz w:val="24"/>
          <w:szCs w:val="24"/>
        </w:rPr>
        <w:t xml:space="preserve">nr </w:t>
      </w:r>
      <w:r w:rsidR="00E25A11" w:rsidRPr="00BF7728">
        <w:rPr>
          <w:rFonts w:asciiTheme="minorHAnsi" w:hAnsiTheme="minorHAnsi"/>
          <w:bCs/>
          <w:sz w:val="24"/>
          <w:szCs w:val="24"/>
        </w:rPr>
        <w:t>6</w:t>
      </w:r>
      <w:r w:rsidRPr="00BF7728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BF7728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BF7728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Pr="00367F5E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367F5E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367F5E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367F5E" w:rsidRPr="00367F5E" w:rsidRDefault="00367F5E" w:rsidP="00367F5E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367F5E">
        <w:rPr>
          <w:rFonts w:asciiTheme="minorHAnsi" w:hAnsiTheme="minorHAnsi"/>
          <w:bCs/>
          <w:i/>
          <w:iCs/>
        </w:rPr>
        <w:t>Załącznik nr 3a –Formularz właściwości techniczno-użytkowych,</w:t>
      </w:r>
    </w:p>
    <w:p w:rsidR="00367F5E" w:rsidRPr="00367F5E" w:rsidRDefault="00367F5E" w:rsidP="00367F5E">
      <w:pPr>
        <w:pStyle w:val="Standard"/>
        <w:widowControl w:val="0"/>
        <w:numPr>
          <w:ilvl w:val="0"/>
          <w:numId w:val="1"/>
        </w:numPr>
        <w:suppressAutoHyphens/>
        <w:autoSpaceDN/>
        <w:adjustRightInd/>
        <w:jc w:val="both"/>
        <w:rPr>
          <w:rFonts w:asciiTheme="minorHAnsi" w:hAnsiTheme="minorHAnsi"/>
          <w:bCs/>
          <w:i/>
          <w:szCs w:val="20"/>
        </w:rPr>
      </w:pPr>
      <w:r w:rsidRPr="00367F5E">
        <w:rPr>
          <w:rFonts w:asciiTheme="minorHAnsi" w:hAnsiTheme="minorHAnsi"/>
          <w:bCs/>
          <w:i/>
          <w:iCs/>
          <w:szCs w:val="20"/>
        </w:rPr>
        <w:t xml:space="preserve">Załącznik nr 3b – </w:t>
      </w:r>
      <w:r w:rsidRPr="00367F5E">
        <w:rPr>
          <w:rFonts w:asciiTheme="minorHAnsi" w:hAnsiTheme="minorHAnsi"/>
          <w:bCs/>
          <w:i/>
          <w:szCs w:val="20"/>
        </w:rPr>
        <w:t>Dodatkowe informacje dotyczące przedmiotu zamówienia</w:t>
      </w:r>
    </w:p>
    <w:p w:rsidR="001C14ED" w:rsidRPr="00367F5E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 w:rsidRPr="00367F5E">
        <w:rPr>
          <w:rFonts w:asciiTheme="minorHAnsi" w:hAnsiTheme="minorHAnsi"/>
          <w:bCs/>
          <w:i/>
          <w:iCs/>
          <w:sz w:val="20"/>
        </w:rPr>
        <w:t>4</w:t>
      </w:r>
      <w:r w:rsidRPr="00367F5E">
        <w:rPr>
          <w:rFonts w:asciiTheme="minorHAnsi" w:hAnsiTheme="minorHAnsi"/>
          <w:bCs/>
          <w:i/>
          <w:iCs/>
          <w:sz w:val="20"/>
        </w:rPr>
        <w:t xml:space="preserve"> – </w:t>
      </w:r>
      <w:r w:rsidR="00367F5E" w:rsidRPr="00367F5E">
        <w:rPr>
          <w:rFonts w:asciiTheme="minorHAnsi" w:hAnsiTheme="minorHAnsi" w:cs="Arial"/>
          <w:kern w:val="22"/>
          <w:sz w:val="20"/>
        </w:rPr>
        <w:t xml:space="preserve">Oświadczenie </w:t>
      </w:r>
      <w:r w:rsidR="00367F5E" w:rsidRPr="00367F5E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367F5E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sz w:val="20"/>
        </w:rPr>
        <w:t xml:space="preserve">Załącznik nr </w:t>
      </w:r>
      <w:r w:rsidR="00E25A11" w:rsidRPr="00367F5E">
        <w:rPr>
          <w:rFonts w:asciiTheme="minorHAnsi" w:hAnsiTheme="minorHAnsi"/>
          <w:bCs/>
          <w:i/>
          <w:sz w:val="20"/>
        </w:rPr>
        <w:t>5</w:t>
      </w:r>
      <w:r w:rsidRPr="00367F5E">
        <w:rPr>
          <w:rFonts w:asciiTheme="minorHAnsi" w:hAnsiTheme="minorHAnsi"/>
          <w:bCs/>
          <w:i/>
          <w:sz w:val="20"/>
        </w:rPr>
        <w:t xml:space="preserve"> – </w:t>
      </w:r>
      <w:r w:rsidR="0082031A" w:rsidRPr="00367F5E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lastRenderedPageBreak/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Lidia Kłosowska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AA6BA0">
        <w:rPr>
          <w:rFonts w:asciiTheme="minorHAnsi" w:hAnsiTheme="minorHAnsi"/>
          <w:sz w:val="24"/>
        </w:rPr>
        <w:t>goszcz, dn. 2</w:t>
      </w:r>
      <w:r w:rsidR="00460319">
        <w:rPr>
          <w:rFonts w:asciiTheme="minorHAnsi" w:hAnsiTheme="minorHAnsi"/>
          <w:sz w:val="24"/>
        </w:rPr>
        <w:t>9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AA6BA0">
        <w:rPr>
          <w:rFonts w:asciiTheme="minorHAnsi" w:hAnsiTheme="minorHAnsi"/>
          <w:sz w:val="24"/>
        </w:rPr>
        <w:t>sierpnia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AA6BA0">
        <w:rPr>
          <w:rFonts w:asciiTheme="minorHAnsi" w:hAnsiTheme="minorHAnsi"/>
          <w:sz w:val="24"/>
        </w:rPr>
        <w:t>7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</w:t>
      </w:r>
      <w:r w:rsidR="00460319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0A34E6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AA6BA0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06</w:t>
      </w:r>
      <w:r w:rsidR="000D5F17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AA6BA0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9A4B86">
        <w:rPr>
          <w:rFonts w:asciiTheme="minorHAnsi" w:hAnsiTheme="minorHAnsi"/>
          <w:sz w:val="24"/>
        </w:rPr>
        <w:t>w</w:t>
      </w:r>
      <w:r w:rsidR="00AA6BA0">
        <w:rPr>
          <w:rFonts w:asciiTheme="minorHAnsi" w:hAnsiTheme="minorHAnsi"/>
          <w:sz w:val="24"/>
        </w:rPr>
        <w:t xml:space="preserve">iązując </w:t>
      </w:r>
      <w:r w:rsidR="000A34E6">
        <w:rPr>
          <w:rFonts w:asciiTheme="minorHAnsi" w:hAnsiTheme="minorHAnsi"/>
          <w:sz w:val="24"/>
        </w:rPr>
        <w:t>do ogłoszonego w dniu 30 sierpnia</w:t>
      </w:r>
      <w:r w:rsidR="00AA6BA0">
        <w:rPr>
          <w:rFonts w:asciiTheme="minorHAnsi" w:hAnsiTheme="minorHAnsi"/>
          <w:sz w:val="24"/>
        </w:rPr>
        <w:t xml:space="preserve"> 2017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0A34E6">
        <w:rPr>
          <w:rFonts w:asciiTheme="minorHAnsi" w:hAnsiTheme="minorHAnsi"/>
          <w:sz w:val="24"/>
        </w:rPr>
        <w:t xml:space="preserve">nr </w:t>
      </w:r>
      <w:r w:rsidR="00CB611C">
        <w:rPr>
          <w:rFonts w:asciiTheme="minorHAnsi" w:hAnsiTheme="minorHAnsi"/>
          <w:sz w:val="24"/>
        </w:rPr>
        <w:t>580959-N-</w:t>
      </w:r>
      <w:r w:rsidRPr="00B15EEA">
        <w:rPr>
          <w:rFonts w:asciiTheme="minorHAnsi" w:hAnsiTheme="minorHAnsi"/>
          <w:sz w:val="24"/>
        </w:rPr>
        <w:t>201</w:t>
      </w:r>
      <w:r w:rsidR="00AA6BA0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 xml:space="preserve">Zakup i dostawa </w:t>
      </w:r>
      <w:r w:rsidR="009A689D" w:rsidRPr="00EF67CC">
        <w:rPr>
          <w:rFonts w:asciiTheme="minorHAnsi" w:eastAsia="Calibri1" w:hAnsiTheme="minorHAnsi" w:cs="Calibri1"/>
          <w:b/>
          <w:bCs/>
          <w:color w:val="000000"/>
          <w:sz w:val="24"/>
        </w:rPr>
        <w:t>zestaw</w:t>
      </w:r>
      <w:r w:rsidR="009A689D">
        <w:rPr>
          <w:rFonts w:asciiTheme="minorHAnsi" w:eastAsia="Calibri1" w:hAnsiTheme="minorHAnsi" w:cs="Calibri1"/>
          <w:b/>
          <w:bCs/>
          <w:color w:val="000000"/>
          <w:sz w:val="24"/>
        </w:rPr>
        <w:t>u</w:t>
      </w:r>
      <w:r w:rsidR="009A689D" w:rsidRPr="00EF67CC">
        <w:rPr>
          <w:rFonts w:asciiTheme="minorHAnsi" w:eastAsia="Calibri1" w:hAnsiTheme="minorHAnsi" w:cs="Calibri1"/>
          <w:b/>
          <w:bCs/>
          <w:color w:val="000000"/>
          <w:sz w:val="24"/>
        </w:rPr>
        <w:t xml:space="preserve"> do zabiegów PCNL wraz z hybrydowym systemem do litotrypsji</w:t>
      </w:r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9A689D">
        <w:rPr>
          <w:rFonts w:asciiTheme="minorHAnsi" w:hAnsiTheme="minorHAnsi"/>
          <w:sz w:val="24"/>
        </w:rPr>
        <w:t>– nr postępowania 06</w:t>
      </w:r>
      <w:r w:rsidRPr="00B15EEA">
        <w:rPr>
          <w:rFonts w:asciiTheme="minorHAnsi" w:hAnsiTheme="minorHAnsi"/>
          <w:sz w:val="24"/>
        </w:rPr>
        <w:t>/201</w:t>
      </w:r>
      <w:r w:rsidR="009A689D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9A689D" w:rsidRDefault="009A689D" w:rsidP="00FC1F6A">
      <w:pPr>
        <w:pStyle w:val="ust"/>
        <w:numPr>
          <w:ilvl w:val="0"/>
          <w:numId w:val="36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7B4656" w:rsidRPr="00072704" w:rsidRDefault="007B4656" w:rsidP="007B4656">
      <w:pPr>
        <w:pStyle w:val="ust"/>
        <w:ind w:left="360" w:firstLine="0"/>
        <w:rPr>
          <w:rFonts w:asciiTheme="minorHAnsi" w:hAnsiTheme="minorHAnsi"/>
        </w:rPr>
      </w:pPr>
    </w:p>
    <w:p w:rsidR="00A764AC" w:rsidRPr="00A764AC" w:rsidRDefault="009A689D" w:rsidP="00FC1F6A">
      <w:pPr>
        <w:pStyle w:val="ust"/>
        <w:numPr>
          <w:ilvl w:val="1"/>
          <w:numId w:val="37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="00A764AC">
        <w:rPr>
          <w:rFonts w:asciiTheme="minorHAnsi" w:hAnsiTheme="minorHAnsi"/>
          <w:b/>
        </w:rPr>
        <w:t>;</w:t>
      </w:r>
    </w:p>
    <w:p w:rsidR="00A764AC" w:rsidRPr="00A764AC" w:rsidRDefault="00A764AC" w:rsidP="00A764AC">
      <w:pPr>
        <w:pStyle w:val="ust"/>
        <w:ind w:left="720" w:firstLine="0"/>
        <w:rPr>
          <w:rFonts w:asciiTheme="minorHAnsi" w:hAnsiTheme="minorHAnsi"/>
        </w:rPr>
      </w:pPr>
    </w:p>
    <w:p w:rsidR="00BF7728" w:rsidRPr="00A764AC" w:rsidRDefault="00BF7728" w:rsidP="00FC1F6A">
      <w:pPr>
        <w:pStyle w:val="ust"/>
        <w:numPr>
          <w:ilvl w:val="1"/>
          <w:numId w:val="37"/>
        </w:numPr>
        <w:rPr>
          <w:rFonts w:asciiTheme="minorHAnsi" w:hAnsiTheme="minorHAnsi"/>
        </w:rPr>
      </w:pPr>
      <w:r w:rsidRPr="00A764AC">
        <w:rPr>
          <w:rFonts w:ascii="Calibri" w:hAnsi="Calibri"/>
          <w:b/>
        </w:rPr>
        <w:t xml:space="preserve">Termin gwarancji na </w:t>
      </w:r>
      <w:r w:rsidRPr="00A764AC">
        <w:rPr>
          <w:rFonts w:asciiTheme="minorHAnsi" w:eastAsia="Calibri1" w:hAnsiTheme="minorHAnsi" w:cs="Calibri1"/>
          <w:b/>
          <w:bCs/>
          <w:color w:val="000000"/>
        </w:rPr>
        <w:t>zestaw do zabiegów PCNL wraz z hybrydowym systemem do litotrypsji</w:t>
      </w:r>
      <w:r w:rsidRPr="00A764AC">
        <w:rPr>
          <w:rFonts w:ascii="Calibri" w:hAnsi="Calibri"/>
          <w:b/>
        </w:rPr>
        <w:t xml:space="preserve"> ……………….. </w:t>
      </w:r>
      <w:r w:rsidRPr="00A764AC">
        <w:rPr>
          <w:rFonts w:ascii="Calibri" w:hAnsi="Calibri"/>
        </w:rPr>
        <w:t>licząc od daty podpisania protokołów zdawczo – odbiorczych na zasadach określonych w głównych postanowieniach umowy oraz karcie gwarancyjnej stanowiącej załącznik nr 7 do SIWZ:</w:t>
      </w:r>
    </w:p>
    <w:p w:rsidR="00BF7728" w:rsidRDefault="00BF7728" w:rsidP="00BF7728">
      <w:pPr>
        <w:rPr>
          <w:sz w:val="24"/>
          <w:szCs w:val="24"/>
        </w:rPr>
      </w:pPr>
    </w:p>
    <w:p w:rsidR="009A689D" w:rsidRPr="00072704" w:rsidRDefault="00BF7728" w:rsidP="00BF7728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  <w:r w:rsidRPr="005C1667">
        <w:rPr>
          <w:b/>
          <w:sz w:val="24"/>
        </w:rPr>
        <w:t>(Zamawiający informuje, że dopusz</w:t>
      </w:r>
      <w:r>
        <w:rPr>
          <w:b/>
          <w:sz w:val="24"/>
        </w:rPr>
        <w:t>czalny termin gwarancji wynosi 24 lub 36</w:t>
      </w:r>
      <w:r w:rsidRPr="005C1667">
        <w:rPr>
          <w:b/>
          <w:sz w:val="24"/>
        </w:rPr>
        <w:t xml:space="preserve"> miesięcy.)</w:t>
      </w:r>
    </w:p>
    <w:p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CB611C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2. </w:t>
      </w:r>
      <w:r w:rsidRPr="00CB611C">
        <w:rPr>
          <w:rFonts w:asciiTheme="minorHAnsi" w:hAnsiTheme="minorHAnsi"/>
          <w:sz w:val="24"/>
          <w:szCs w:val="24"/>
        </w:rPr>
        <w:t>Oświadczamy, że:</w:t>
      </w:r>
    </w:p>
    <w:p w:rsidR="00CB611C" w:rsidRPr="00CB611C" w:rsidRDefault="00CB611C" w:rsidP="00CB611C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2.1.zaoferowane towary zostały objęte obowiązującą stawką podatku VAT</w:t>
      </w:r>
    </w:p>
    <w:p w:rsidR="00CB611C" w:rsidRPr="00CB611C" w:rsidRDefault="00CB611C" w:rsidP="00CB611C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lastRenderedPageBreak/>
        <w:t>2.2.zaoferowany sprzęt nie wywiera wpływu na działanie innych urządzeń, szczególnie służących udzielaniu świadczeń zdrowotnych.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2.3.zapoznaliśmy się z warunkami przeprowadzanego postępowania i nie wnosimy do nich zastrzeżeń oraz posiadamy wszystkie niezbędne informacje do przygotowania oferty.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2.4.cena oferty zawiera wszystkie koszty niezbędne do wykonania zamówienia.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2.5.uważamy się za związanych niniejszą ofertą przez okres 30 dni od upływu terminu składania ofert.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2.6.akceptujemy główne postanowienia umowy i karty gwarancyjnej nie wnosząc uwag i zastrzeżeń, a w przypadku wyboru naszej oferty zobowiązujemy się do zawarcia umowy w stosownych terminach.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2.7. przeprowadzimy szkolenie personelu wskazanego przez Zamawiającego z obsługi towaru dla min. 4 osób;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2.8. posiadamy atesty i świadectwa reje</w:t>
      </w:r>
      <w:r>
        <w:rPr>
          <w:rFonts w:asciiTheme="minorHAnsi" w:hAnsiTheme="minorHAnsi"/>
          <w:sz w:val="24"/>
          <w:szCs w:val="24"/>
        </w:rPr>
        <w:t>stracji zaoferowanych wyrobów i </w:t>
      </w:r>
      <w:r w:rsidRPr="00CB611C">
        <w:rPr>
          <w:rFonts w:asciiTheme="minorHAnsi" w:hAnsiTheme="minorHAnsi"/>
          <w:sz w:val="24"/>
          <w:szCs w:val="24"/>
        </w:rPr>
        <w:t>zobowiązujemy się do ich przedstawienia na każde żądanie Zamawiającego.</w:t>
      </w:r>
    </w:p>
    <w:p w:rsidR="00B15EEA" w:rsidRPr="00CB611C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16D3E" w:rsidRDefault="00316D3E" w:rsidP="00316D3E">
      <w:pPr>
        <w:pStyle w:val="Nagwek2"/>
        <w:tabs>
          <w:tab w:val="right" w:pos="6096"/>
          <w:tab w:val="right" w:pos="15168"/>
        </w:tabs>
        <w:rPr>
          <w:rFonts w:asciiTheme="minorHAnsi" w:hAnsiTheme="minorHAnsi"/>
          <w:b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postępowania 06/2017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316D3E" w:rsidRDefault="00316D3E" w:rsidP="00316D3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bCs/>
          <w:szCs w:val="24"/>
        </w:rPr>
      </w:pPr>
    </w:p>
    <w:p w:rsidR="00E45C19" w:rsidRPr="00957B6E" w:rsidRDefault="00316D3E" w:rsidP="00316D3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FORMULARZ CENOWY</w:t>
      </w:r>
    </w:p>
    <w:p w:rsidR="00460319" w:rsidRDefault="00460319" w:rsidP="00460319"/>
    <w:p w:rsidR="00460319" w:rsidRPr="004F2C41" w:rsidRDefault="00460319" w:rsidP="00460319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1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460319" w:rsidRPr="00CF471F" w:rsidTr="0092666B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460319" w:rsidRPr="004F2C41" w:rsidTr="0092666B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60319" w:rsidRPr="004F2C41" w:rsidTr="0092666B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460319" w:rsidRPr="004F2C41" w:rsidTr="0092666B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60319" w:rsidRDefault="00460319" w:rsidP="0092666B">
            <w:r w:rsidRPr="00460319">
              <w:rPr>
                <w:rFonts w:asciiTheme="minorHAnsi" w:eastAsia="Calibri" w:hAnsiTheme="minorHAnsi"/>
                <w:szCs w:val="24"/>
                <w:lang w:eastAsia="pl-PL"/>
              </w:rPr>
              <w:t xml:space="preserve">Zakup i dostawa </w:t>
            </w:r>
            <w:r w:rsidRPr="00460319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>zestawu do zabiegów PCNL wraz z hybrydowym systemem do litotrypsji</w:t>
            </w:r>
            <w:r w:rsidRPr="00460319">
              <w:rPr>
                <w:rFonts w:asciiTheme="minorHAnsi" w:eastAsia="Calibri" w:hAnsiTheme="minorHAnsi"/>
                <w:szCs w:val="24"/>
                <w:lang w:eastAsia="pl-PL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E00481" w:rsidRDefault="00460319" w:rsidP="0092666B">
            <w:pPr>
              <w:jc w:val="center"/>
            </w:pPr>
            <w:proofErr w:type="spellStart"/>
            <w:r>
              <w:t>kpl</w:t>
            </w:r>
            <w:proofErr w:type="spellEnd"/>
            <w:r w:rsidRPr="00E00481"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E00481" w:rsidRDefault="00460319" w:rsidP="0092666B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319" w:rsidRPr="004F2C41" w:rsidTr="0092666B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460319" w:rsidRPr="004F2C41" w:rsidRDefault="00460319" w:rsidP="0092666B">
            <w:pPr>
              <w:ind w:right="2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2C41">
              <w:rPr>
                <w:rFonts w:ascii="Arial" w:hAnsi="Arial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Pr="00EF0C34" w:rsidRDefault="00460319" w:rsidP="004603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460319" w:rsidRPr="00EF0C34" w:rsidRDefault="00460319" w:rsidP="004603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460319" w:rsidRDefault="00460319" w:rsidP="004603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957B6E" w:rsidRDefault="00957B6E" w:rsidP="00E45C19"/>
    <w:p w:rsidR="00E45C19" w:rsidRDefault="00E45C19" w:rsidP="00E45C19"/>
    <w:p w:rsidR="00460319" w:rsidRDefault="00460319" w:rsidP="00E45C19">
      <w:pPr>
        <w:sectPr w:rsidR="00460319" w:rsidSect="00B36746"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60319" w:rsidRPr="0026020C" w:rsidRDefault="00460319" w:rsidP="00460319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lastRenderedPageBreak/>
        <w:t>Ozn</w:t>
      </w:r>
      <w:proofErr w:type="spellEnd"/>
      <w:r>
        <w:rPr>
          <w:rFonts w:ascii="Times New Roman" w:hAnsi="Times New Roman"/>
          <w:i w:val="0"/>
          <w:szCs w:val="24"/>
        </w:rPr>
        <w:t>. postępowania 06</w:t>
      </w:r>
      <w:r w:rsidRPr="0026020C">
        <w:rPr>
          <w:rFonts w:ascii="Times New Roman" w:hAnsi="Times New Roman"/>
          <w:i w:val="0"/>
          <w:szCs w:val="24"/>
        </w:rPr>
        <w:t>/201</w:t>
      </w:r>
      <w:r>
        <w:rPr>
          <w:rFonts w:ascii="Times New Roman" w:hAnsi="Times New Roman"/>
          <w:i w:val="0"/>
          <w:szCs w:val="24"/>
        </w:rPr>
        <w:t>7</w:t>
      </w:r>
      <w:r w:rsidRPr="0026020C">
        <w:rPr>
          <w:rFonts w:ascii="Times New Roman" w:hAnsi="Times New Roman"/>
          <w:i w:val="0"/>
          <w:szCs w:val="24"/>
        </w:rPr>
        <w:tab/>
      </w:r>
      <w:r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r>
        <w:rPr>
          <w:rFonts w:ascii="Times New Roman" w:hAnsi="Times New Roman"/>
          <w:bCs/>
          <w:i w:val="0"/>
          <w:szCs w:val="24"/>
        </w:rPr>
        <w:t>3a</w:t>
      </w:r>
      <w:r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Pr="004F2C41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4F2C41">
        <w:rPr>
          <w:rFonts w:ascii="Arial" w:hAnsi="Arial" w:cs="Arial"/>
          <w:b/>
          <w:sz w:val="22"/>
          <w:szCs w:val="22"/>
        </w:rPr>
        <w:t>WŁAŚCIWOŚCI</w:t>
      </w: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4F2C41">
        <w:rPr>
          <w:rFonts w:ascii="Arial" w:hAnsi="Arial" w:cs="Arial"/>
          <w:b/>
          <w:sz w:val="22"/>
          <w:szCs w:val="22"/>
        </w:rPr>
        <w:t xml:space="preserve">TECHNICZNO </w:t>
      </w:r>
      <w:r>
        <w:rPr>
          <w:rFonts w:ascii="Arial" w:hAnsi="Arial" w:cs="Arial"/>
          <w:b/>
          <w:sz w:val="22"/>
          <w:szCs w:val="22"/>
        </w:rPr>
        <w:t>–</w:t>
      </w:r>
      <w:r w:rsidRPr="004F2C41">
        <w:rPr>
          <w:rFonts w:ascii="Arial" w:hAnsi="Arial" w:cs="Arial"/>
          <w:b/>
          <w:sz w:val="22"/>
          <w:szCs w:val="22"/>
        </w:rPr>
        <w:t xml:space="preserve"> UŻYTKOWE</w:t>
      </w: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Pr="00A70476" w:rsidRDefault="00460319" w:rsidP="00460319">
      <w:pPr>
        <w:pStyle w:val="NormalnyWeb"/>
        <w:ind w:left="28"/>
        <w:rPr>
          <w:rFonts w:ascii="Arial" w:hAnsi="Arial" w:cs="Arial"/>
          <w:b/>
        </w:rPr>
      </w:pPr>
      <w:r>
        <w:rPr>
          <w:rFonts w:asciiTheme="minorHAnsi" w:eastAsia="Calibri1" w:hAnsiTheme="minorHAnsi" w:cs="Calibri1"/>
          <w:b/>
          <w:bCs/>
          <w:color w:val="000000"/>
        </w:rPr>
        <w:t>Z</w:t>
      </w:r>
      <w:r w:rsidRPr="00EF67CC">
        <w:rPr>
          <w:rFonts w:asciiTheme="minorHAnsi" w:eastAsia="Calibri1" w:hAnsiTheme="minorHAnsi" w:cs="Calibri1"/>
          <w:b/>
          <w:bCs/>
          <w:color w:val="000000"/>
        </w:rPr>
        <w:t>estaw do zabiegów PCNL wraz z hybrydowym systemem do litotrypsji</w:t>
      </w:r>
      <w:r>
        <w:rPr>
          <w:b/>
          <w:bCs/>
        </w:rPr>
        <w:t xml:space="preserve"> </w:t>
      </w:r>
      <w:r w:rsidR="00B17277">
        <w:rPr>
          <w:b/>
          <w:bCs/>
        </w:rPr>
        <w:t xml:space="preserve">(1 </w:t>
      </w:r>
      <w:proofErr w:type="spellStart"/>
      <w:r w:rsidR="00B17277">
        <w:rPr>
          <w:b/>
          <w:bCs/>
        </w:rPr>
        <w:t>kpl</w:t>
      </w:r>
      <w:proofErr w:type="spellEnd"/>
      <w:r w:rsidR="00B17277">
        <w:rPr>
          <w:b/>
          <w:bCs/>
        </w:rPr>
        <w:t>.)</w:t>
      </w:r>
    </w:p>
    <w:p w:rsidR="00460319" w:rsidRPr="004F2C41" w:rsidRDefault="00460319" w:rsidP="0046031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1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440"/>
      </w:tblGrid>
      <w:tr w:rsidR="00460319" w:rsidRPr="006B5248" w:rsidTr="0092666B">
        <w:trPr>
          <w:trHeight w:val="521"/>
        </w:trPr>
        <w:tc>
          <w:tcPr>
            <w:tcW w:w="1908" w:type="dxa"/>
            <w:vAlign w:val="center"/>
          </w:tcPr>
          <w:p w:rsidR="00460319" w:rsidRPr="006B5248" w:rsidRDefault="00460319" w:rsidP="009266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560" w:type="dxa"/>
            <w:gridSpan w:val="3"/>
          </w:tcPr>
          <w:p w:rsidR="00460319" w:rsidRPr="006B5248" w:rsidRDefault="00460319" w:rsidP="009266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319" w:rsidRPr="006B5248" w:rsidTr="0092666B">
        <w:trPr>
          <w:trHeight w:val="540"/>
        </w:trPr>
        <w:tc>
          <w:tcPr>
            <w:tcW w:w="1908" w:type="dxa"/>
            <w:vAlign w:val="center"/>
          </w:tcPr>
          <w:p w:rsidR="00460319" w:rsidRPr="006B5248" w:rsidRDefault="00460319" w:rsidP="009266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4860" w:type="dxa"/>
          </w:tcPr>
          <w:p w:rsidR="00460319" w:rsidRPr="006B5248" w:rsidRDefault="00460319" w:rsidP="0092666B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  <w:r w:rsidRPr="006B524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460319" w:rsidRPr="006B5248" w:rsidRDefault="00460319" w:rsidP="0092666B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Rok produkcji:</w:t>
            </w:r>
          </w:p>
        </w:tc>
        <w:tc>
          <w:tcPr>
            <w:tcW w:w="1440" w:type="dxa"/>
          </w:tcPr>
          <w:p w:rsidR="00460319" w:rsidRPr="006B5248" w:rsidRDefault="00460319" w:rsidP="0092666B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87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434"/>
        <w:gridCol w:w="4178"/>
      </w:tblGrid>
      <w:tr w:rsidR="00460319" w:rsidRPr="007B4656" w:rsidTr="0092666B">
        <w:trPr>
          <w:cantSplit/>
          <w:trHeight w:val="566"/>
        </w:trPr>
        <w:tc>
          <w:tcPr>
            <w:tcW w:w="575" w:type="dxa"/>
            <w:tcBorders>
              <w:top w:val="double" w:sz="4" w:space="0" w:color="auto"/>
            </w:tcBorders>
            <w:vAlign w:val="center"/>
          </w:tcPr>
          <w:p w:rsidR="00460319" w:rsidRPr="007B4656" w:rsidRDefault="00460319" w:rsidP="0092666B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434" w:type="dxa"/>
            <w:tcBorders>
              <w:top w:val="double" w:sz="4" w:space="0" w:color="auto"/>
            </w:tcBorders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4178" w:type="dxa"/>
            <w:tcBorders>
              <w:top w:val="double" w:sz="4" w:space="0" w:color="auto"/>
            </w:tcBorders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Informacja (opis) Wykonawcy o zaoferowanym urządzeniu lub potwierdzenie parametrów poprzez wpisanie słowa „TAK. Zgodnie z SIWZ”</w:t>
            </w:r>
          </w:p>
        </w:tc>
      </w:tr>
      <w:tr w:rsidR="007B4656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434" w:type="dxa"/>
            <w:vAlign w:val="center"/>
          </w:tcPr>
          <w:p w:rsidR="00460319" w:rsidRPr="007B4656" w:rsidRDefault="00460319" w:rsidP="00460319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7B4656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 xml:space="preserve">Optyka </w:t>
            </w:r>
            <w:proofErr w:type="spellStart"/>
            <w:r w:rsidRPr="007B4656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>nefroskopowa</w:t>
            </w:r>
            <w:proofErr w:type="spellEnd"/>
            <w:r w:rsidRPr="007B4656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>, ze skośnym okularem. Kąt patrzenia 30°,wymiar zewnętrzny 22 Fr, kanał roboczy 4 mm, w zestawie łącznik. - 1 szt.</w:t>
            </w:r>
          </w:p>
        </w:tc>
        <w:tc>
          <w:tcPr>
            <w:tcW w:w="4178" w:type="dxa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</w:p>
        </w:tc>
      </w:tr>
      <w:tr w:rsidR="007B4656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434" w:type="dxa"/>
            <w:vAlign w:val="center"/>
          </w:tcPr>
          <w:p w:rsidR="00460319" w:rsidRPr="007B4656" w:rsidRDefault="00460319" w:rsidP="00460319">
            <w:pPr>
              <w:pStyle w:val="Standard"/>
              <w:snapToGrid w:val="0"/>
              <w:rPr>
                <w:rFonts w:asciiTheme="minorHAnsi" w:eastAsia="MicrosoftSansSerif" w:hAnsiTheme="minorHAnsi" w:cs="Calibri1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Cs w:val="20"/>
              </w:rPr>
              <w:t xml:space="preserve">Zestaw rozszerzadeł w rozmiarach: </w:t>
            </w:r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Cs w:val="20"/>
              </w:rPr>
              <w:t>9Fr</w:t>
            </w:r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Cs w:val="20"/>
              </w:rPr>
              <w:t>12Fr</w:t>
            </w:r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Cs w:val="20"/>
              </w:rPr>
              <w:t>15Fr</w:t>
            </w:r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Cs w:val="20"/>
              </w:rPr>
              <w:t>18Fr</w:t>
            </w:r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Cs w:val="20"/>
              </w:rPr>
              <w:t>21Fr</w:t>
            </w:r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Cs w:val="20"/>
              </w:rPr>
              <w:t>23Fr</w:t>
            </w:r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Cs w:val="20"/>
              </w:rPr>
              <w:t>25Fr</w:t>
            </w:r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Cs w:val="20"/>
              </w:rPr>
              <w:t>28Fr</w:t>
            </w:r>
          </w:p>
          <w:p w:rsidR="00460319" w:rsidRPr="007B4656" w:rsidRDefault="00460319" w:rsidP="00460319">
            <w:pPr>
              <w:pStyle w:val="NormalnyWeb"/>
              <w:spacing w:before="0" w:beforeAutospacing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 w:val="20"/>
                <w:szCs w:val="20"/>
              </w:rPr>
              <w:t>Dodatkowo drut ROD 1 szt.</w:t>
            </w:r>
          </w:p>
        </w:tc>
        <w:tc>
          <w:tcPr>
            <w:tcW w:w="4178" w:type="dxa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</w:p>
        </w:tc>
      </w:tr>
      <w:tr w:rsidR="00460319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434" w:type="dxa"/>
            <w:vAlign w:val="center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  <w:r w:rsidRPr="007B4656">
              <w:rPr>
                <w:rFonts w:asciiTheme="minorHAnsi" w:eastAsia="MicrosoftSansSerif" w:hAnsiTheme="minorHAnsi"/>
              </w:rPr>
              <w:t>Światłowód, średnica wiązki 2,8 mm, długość 3 m, średnica zewnętrzna 6,8 mm – 1 szt.</w:t>
            </w:r>
          </w:p>
        </w:tc>
        <w:tc>
          <w:tcPr>
            <w:tcW w:w="4178" w:type="dxa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</w:p>
        </w:tc>
      </w:tr>
      <w:tr w:rsidR="00460319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434" w:type="dxa"/>
            <w:vAlign w:val="center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  <w:r w:rsidRPr="007B4656">
              <w:rPr>
                <w:rFonts w:asciiTheme="minorHAnsi" w:eastAsia="MicrosoftSansSerif" w:hAnsiTheme="minorHAnsi"/>
              </w:rPr>
              <w:t>Płaszcz 25 Fr, obrotowy, długość robocza 230 mm, z nierozbieralnymi kranikami – 1 szt.</w:t>
            </w:r>
          </w:p>
        </w:tc>
        <w:tc>
          <w:tcPr>
            <w:tcW w:w="4178" w:type="dxa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</w:p>
        </w:tc>
      </w:tr>
      <w:tr w:rsidR="00460319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434" w:type="dxa"/>
            <w:vAlign w:val="center"/>
          </w:tcPr>
          <w:p w:rsidR="00460319" w:rsidRPr="007B4656" w:rsidRDefault="00460319" w:rsidP="0092666B">
            <w:pPr>
              <w:rPr>
                <w:rFonts w:asciiTheme="minorHAnsi" w:eastAsia="Batang" w:hAnsiTheme="minorHAnsi" w:cs="Arial"/>
              </w:rPr>
            </w:pPr>
            <w:r w:rsidRPr="007B4656">
              <w:rPr>
                <w:rFonts w:asciiTheme="minorHAnsi" w:eastAsia="MicrosoftSansSerif" w:hAnsiTheme="minorHAnsi"/>
              </w:rPr>
              <w:t xml:space="preserve">Adapter (łącznik) z nierozbieralnym kranikiem, do optyki </w:t>
            </w:r>
            <w:proofErr w:type="spellStart"/>
            <w:r w:rsidRPr="007B4656">
              <w:rPr>
                <w:rFonts w:asciiTheme="minorHAnsi" w:eastAsia="MicrosoftSansSerif" w:hAnsiTheme="minorHAnsi"/>
              </w:rPr>
              <w:t>nefroskopu</w:t>
            </w:r>
            <w:proofErr w:type="spellEnd"/>
            <w:r w:rsidRPr="007B4656">
              <w:rPr>
                <w:rFonts w:asciiTheme="minorHAnsi" w:eastAsia="MicrosoftSansSerif" w:hAnsiTheme="minorHAnsi"/>
              </w:rPr>
              <w:t xml:space="preserve"> – 1 szt.</w:t>
            </w:r>
          </w:p>
        </w:tc>
        <w:tc>
          <w:tcPr>
            <w:tcW w:w="4178" w:type="dxa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pacing w:line="276" w:lineRule="auto"/>
              <w:rPr>
                <w:rFonts w:asciiTheme="minorHAnsi" w:hAnsiTheme="minorHAnsi"/>
                <w:szCs w:val="20"/>
                <w:lang w:eastAsia="en-US"/>
              </w:rPr>
            </w:pPr>
            <w:r w:rsidRPr="007B4656">
              <w:rPr>
                <w:rFonts w:asciiTheme="minorHAnsi" w:hAnsiTheme="minorHAnsi"/>
                <w:szCs w:val="20"/>
                <w:lang w:eastAsia="en-US"/>
              </w:rPr>
              <w:t xml:space="preserve">Płaszcz 28 Fr typu </w:t>
            </w:r>
            <w:proofErr w:type="spellStart"/>
            <w:r w:rsidRPr="007B4656">
              <w:rPr>
                <w:rFonts w:asciiTheme="minorHAnsi" w:hAnsiTheme="minorHAnsi"/>
                <w:szCs w:val="20"/>
                <w:lang w:eastAsia="en-US"/>
              </w:rPr>
              <w:t>Amplatz</w:t>
            </w:r>
            <w:proofErr w:type="spellEnd"/>
            <w:r w:rsidRPr="007B4656">
              <w:rPr>
                <w:rFonts w:asciiTheme="minorHAnsi" w:hAnsiTheme="minorHAnsi"/>
                <w:szCs w:val="20"/>
                <w:lang w:eastAsia="en-US"/>
              </w:rPr>
              <w:t>, nierozbieralny kranik – 1 szt.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napToGrid w:val="0"/>
              <w:spacing w:line="276" w:lineRule="auto"/>
              <w:rPr>
                <w:rFonts w:asciiTheme="minorHAnsi" w:hAnsiTheme="minorHAnsi"/>
                <w:szCs w:val="20"/>
                <w:lang w:eastAsia="en-US"/>
              </w:rPr>
            </w:pPr>
            <w:r w:rsidRPr="007B4656">
              <w:rPr>
                <w:rFonts w:asciiTheme="minorHAnsi" w:hAnsiTheme="minorHAnsi"/>
                <w:szCs w:val="20"/>
                <w:lang w:eastAsia="en-US"/>
              </w:rPr>
              <w:t>Kleszczyki chwytające, gładkie z prześwitem, średnica 3,25 mm, długość 400 mm – 1 szt.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8.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napToGrid w:val="0"/>
              <w:spacing w:line="276" w:lineRule="auto"/>
              <w:rPr>
                <w:rFonts w:asciiTheme="minorHAnsi" w:hAnsiTheme="minorHAnsi"/>
                <w:szCs w:val="20"/>
                <w:lang w:eastAsia="en-US"/>
              </w:rPr>
            </w:pPr>
            <w:r w:rsidRPr="007B4656">
              <w:rPr>
                <w:rFonts w:asciiTheme="minorHAnsi" w:hAnsiTheme="minorHAnsi"/>
                <w:szCs w:val="20"/>
                <w:lang w:eastAsia="en-US"/>
              </w:rPr>
              <w:t>Adapter do płaszcza 25 Fr pozwalający na wprowadzenie giętkiego cysto-</w:t>
            </w:r>
            <w:proofErr w:type="spellStart"/>
            <w:r w:rsidRPr="007B4656">
              <w:rPr>
                <w:rFonts w:asciiTheme="minorHAnsi" w:hAnsiTheme="minorHAnsi"/>
                <w:szCs w:val="20"/>
                <w:lang w:eastAsia="en-US"/>
              </w:rPr>
              <w:t>nefroskopu</w:t>
            </w:r>
            <w:proofErr w:type="spellEnd"/>
            <w:r w:rsidRPr="007B4656">
              <w:rPr>
                <w:rFonts w:asciiTheme="minorHAnsi" w:hAnsiTheme="minorHAnsi"/>
                <w:szCs w:val="20"/>
                <w:lang w:eastAsia="en-US"/>
              </w:rPr>
              <w:t>.- 1 szt.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9.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pacing w:line="276" w:lineRule="auto"/>
              <w:rPr>
                <w:rFonts w:asciiTheme="minorHAnsi" w:eastAsia="MicrosoftSansSerif" w:hAnsiTheme="minorHAnsi"/>
                <w:szCs w:val="20"/>
              </w:rPr>
            </w:pPr>
            <w:r w:rsidRPr="007B4656">
              <w:rPr>
                <w:rFonts w:asciiTheme="minorHAnsi" w:eastAsia="MicrosoftSansSerif" w:hAnsiTheme="minorHAnsi"/>
                <w:szCs w:val="20"/>
              </w:rPr>
              <w:t>Uszczelka do adaptera cysto-</w:t>
            </w:r>
            <w:proofErr w:type="spellStart"/>
            <w:r w:rsidRPr="007B4656">
              <w:rPr>
                <w:rFonts w:asciiTheme="minorHAnsi" w:eastAsia="MicrosoftSansSerif" w:hAnsiTheme="minorHAnsi"/>
                <w:szCs w:val="20"/>
              </w:rPr>
              <w:t>nefroskopu</w:t>
            </w:r>
            <w:proofErr w:type="spellEnd"/>
            <w:r w:rsidRPr="007B4656">
              <w:rPr>
                <w:rFonts w:asciiTheme="minorHAnsi" w:eastAsia="MicrosoftSansSerif" w:hAnsiTheme="minorHAnsi"/>
                <w:szCs w:val="20"/>
              </w:rPr>
              <w:t>, otwór 4 mm, 10 szt./op.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15"/>
        </w:trPr>
        <w:tc>
          <w:tcPr>
            <w:tcW w:w="575" w:type="dxa"/>
            <w:shd w:val="clear" w:color="auto" w:fill="auto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434" w:type="dxa"/>
            <w:shd w:val="clear" w:color="auto" w:fill="auto"/>
          </w:tcPr>
          <w:p w:rsidR="009719C3" w:rsidRPr="007B4656" w:rsidRDefault="009719C3" w:rsidP="009719C3">
            <w:pPr>
              <w:pStyle w:val="Standard"/>
              <w:spacing w:line="276" w:lineRule="auto"/>
              <w:rPr>
                <w:rFonts w:asciiTheme="minorHAnsi" w:hAnsiTheme="minorHAnsi" w:cs="Calibri1"/>
                <w:szCs w:val="20"/>
                <w:lang w:eastAsia="en-US"/>
              </w:rPr>
            </w:pPr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 xml:space="preserve">Uszczelka typu kapturek, zielona, do łącznika optyki </w:t>
            </w:r>
            <w:proofErr w:type="spellStart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nefroskopowej</w:t>
            </w:r>
            <w:proofErr w:type="spellEnd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, 10 szt./op. – 1 op.</w:t>
            </w:r>
          </w:p>
        </w:tc>
        <w:tc>
          <w:tcPr>
            <w:tcW w:w="4178" w:type="dxa"/>
            <w:shd w:val="clear" w:color="auto" w:fill="auto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118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pacing w:line="276" w:lineRule="auto"/>
              <w:rPr>
                <w:rFonts w:asciiTheme="minorHAnsi" w:hAnsiTheme="minorHAnsi" w:cs="Calibri1"/>
                <w:szCs w:val="20"/>
                <w:lang w:eastAsia="en-US"/>
              </w:rPr>
            </w:pPr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 xml:space="preserve">Zawór przeźroczysty (wewnętrzny) do łącznika optyki </w:t>
            </w:r>
            <w:proofErr w:type="spellStart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nefroskopowej</w:t>
            </w:r>
            <w:proofErr w:type="spellEnd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, 10 szt./op. – 1 op.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napToGrid w:val="0"/>
              <w:spacing w:line="276" w:lineRule="auto"/>
              <w:rPr>
                <w:rFonts w:asciiTheme="minorHAnsi" w:hAnsiTheme="minorHAnsi" w:cs="Calibri1"/>
                <w:szCs w:val="20"/>
                <w:lang w:eastAsia="en-US"/>
              </w:rPr>
            </w:pPr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 xml:space="preserve">Uszczelka, otwór 2,8 mm (8,4 Fr) do łącznika optyki </w:t>
            </w:r>
            <w:proofErr w:type="spellStart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nefroskopowej</w:t>
            </w:r>
            <w:proofErr w:type="spellEnd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 xml:space="preserve">, szara, 10 szt./op. – 1 op. 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pacing w:line="276" w:lineRule="auto"/>
              <w:rPr>
                <w:rFonts w:asciiTheme="minorHAnsi" w:hAnsiTheme="minorHAnsi" w:cs="Calibri1"/>
                <w:szCs w:val="20"/>
                <w:lang w:eastAsia="en-US"/>
              </w:rPr>
            </w:pPr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 xml:space="preserve">Uszczelka typu kapturek, do płaszcza typu </w:t>
            </w:r>
            <w:proofErr w:type="spellStart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Amplatz</w:t>
            </w:r>
            <w:proofErr w:type="spellEnd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, niebieskie, 10 sztuk/ op. – 1 op.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pacing w:line="276" w:lineRule="auto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MicrosoftSansSerif" w:hAnsiTheme="minorHAnsi"/>
                <w:szCs w:val="20"/>
              </w:rPr>
              <w:t xml:space="preserve">Pojemnik do sterylizacji o wymiarach </w:t>
            </w:r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537 x 139 x 268 mm</w:t>
            </w:r>
            <w:r w:rsidRPr="007B4656">
              <w:rPr>
                <w:rFonts w:asciiTheme="minorHAnsi" w:eastAsia="MicrosoftSansSerif" w:hAnsiTheme="minorHAnsi"/>
                <w:szCs w:val="20"/>
              </w:rPr>
              <w:t>, z pokrywą i matą silikonową – 1 szt.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lastRenderedPageBreak/>
              <w:t>15.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hAnsiTheme="minorHAnsi"/>
                <w:szCs w:val="20"/>
              </w:rPr>
              <w:t>Hybrydowy system do litotrypsji (</w:t>
            </w: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generator, przetwornik piezoelektryczny, adapter </w:t>
            </w:r>
            <w:r w:rsidRPr="007B4656">
              <w:rPr>
                <w:rFonts w:asciiTheme="minorHAnsi" w:eastAsia="Mangal" w:hAnsiTheme="minorHAnsi"/>
                <w:szCs w:val="20"/>
              </w:rPr>
              <w:t>do sond, klucz dynamometryczny, mandryn do czyszczenia sond)</w:t>
            </w:r>
          </w:p>
          <w:p w:rsidR="009719C3" w:rsidRPr="007B4656" w:rsidRDefault="009719C3" w:rsidP="009719C3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hAnsiTheme="minorHAnsi"/>
                <w:szCs w:val="20"/>
              </w:rPr>
              <w:t xml:space="preserve"> pozwalający na symultaniczną pracę energii ultradźwiękowej=21 kHz i energii mechanicznej=300 </w:t>
            </w:r>
            <w:proofErr w:type="spellStart"/>
            <w:r w:rsidRPr="007B4656">
              <w:rPr>
                <w:rFonts w:asciiTheme="minorHAnsi" w:hAnsiTheme="minorHAnsi"/>
                <w:szCs w:val="20"/>
              </w:rPr>
              <w:t>Hz</w:t>
            </w:r>
            <w:proofErr w:type="spellEnd"/>
            <w:r w:rsidRPr="007B4656">
              <w:rPr>
                <w:rFonts w:asciiTheme="minorHAnsi" w:hAnsiTheme="minorHAnsi"/>
                <w:szCs w:val="20"/>
              </w:rPr>
              <w:t>.(jednoczasowe wykorzystanie energii ultradźwiękowej i mechanicznej)</w:t>
            </w:r>
            <w:r w:rsidR="0092666B" w:rsidRPr="007B4656">
              <w:rPr>
                <w:rFonts w:asciiTheme="minorHAnsi" w:hAnsiTheme="minorHAnsi"/>
                <w:szCs w:val="20"/>
              </w:rPr>
              <w:t xml:space="preserve"> – 1 </w:t>
            </w:r>
            <w:proofErr w:type="spellStart"/>
            <w:r w:rsidR="0092666B" w:rsidRPr="007B4656">
              <w:rPr>
                <w:rFonts w:asciiTheme="minorHAnsi" w:hAnsiTheme="minorHAnsi"/>
                <w:szCs w:val="20"/>
              </w:rPr>
              <w:t>kpl</w:t>
            </w:r>
            <w:proofErr w:type="spellEnd"/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7B4656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FF482B" w:rsidP="009719C3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7B4656">
              <w:rPr>
                <w:rFonts w:asciiTheme="minorHAnsi" w:hAnsiTheme="minorHAnsi" w:cs="Arial"/>
                <w:lang w:val="en-US"/>
              </w:rPr>
              <w:t>15.1</w:t>
            </w:r>
          </w:p>
        </w:tc>
        <w:tc>
          <w:tcPr>
            <w:tcW w:w="5434" w:type="dxa"/>
            <w:vAlign w:val="center"/>
          </w:tcPr>
          <w:p w:rsidR="009719C3" w:rsidRPr="007B4656" w:rsidRDefault="009719C3" w:rsidP="009719C3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7B4656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FF482B" w:rsidP="009719C3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7B4656">
              <w:rPr>
                <w:rFonts w:asciiTheme="minorHAnsi" w:hAnsiTheme="minorHAnsi" w:cs="Arial"/>
                <w:lang w:val="en-US"/>
              </w:rPr>
              <w:t>15.2</w:t>
            </w:r>
          </w:p>
        </w:tc>
        <w:tc>
          <w:tcPr>
            <w:tcW w:w="5434" w:type="dxa"/>
            <w:vAlign w:val="center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FF482B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15.3</w:t>
            </w:r>
          </w:p>
        </w:tc>
        <w:tc>
          <w:tcPr>
            <w:tcW w:w="5434" w:type="dxa"/>
            <w:vAlign w:val="center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 xml:space="preserve">Zasilanie sieciowe zgodne z warunkami obowiązującymi w Polsce, AC 230 V 50 </w:t>
            </w:r>
            <w:proofErr w:type="spellStart"/>
            <w:r w:rsidRPr="007B4656">
              <w:rPr>
                <w:rFonts w:asciiTheme="minorHAnsi" w:hAnsiTheme="minorHAnsi" w:cs="Arial"/>
              </w:rPr>
              <w:t>Hz</w:t>
            </w:r>
            <w:proofErr w:type="spellEnd"/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15.4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Płynna regulacja odsysania za pomocą pierścienia, </w:t>
            </w:r>
            <w:r w:rsidRPr="007B4656">
              <w:rPr>
                <w:rFonts w:asciiTheme="minorHAnsi" w:eastAsia="Mangal" w:hAnsiTheme="minorHAnsi"/>
                <w:szCs w:val="20"/>
              </w:rPr>
              <w:t>zintegrowanego z uchwytem urządzenia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15.5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Aktywacja oraz regulacja parametrów pracy za pomocą </w:t>
            </w:r>
            <w:r w:rsidRPr="007B4656">
              <w:rPr>
                <w:rFonts w:asciiTheme="minorHAnsi" w:eastAsia="Mangal" w:hAnsiTheme="minorHAnsi"/>
                <w:szCs w:val="20"/>
              </w:rPr>
              <w:t>przycisków w uchwycie urządzenia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15.6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eastAsia="Calibri" w:hAnsiTheme="minorHAnsi" w:cs="Calibr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>Dwa tryby pracy: standardowy/wysokiej mocy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15.7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Sondy jedno i wielorazowe z funkcją odsysania ( wyjątkiem może być </w:t>
            </w:r>
            <w:r w:rsidRPr="007B4656">
              <w:rPr>
                <w:rFonts w:asciiTheme="minorHAnsi" w:eastAsia="Mangal" w:hAnsiTheme="minorHAnsi"/>
                <w:szCs w:val="20"/>
              </w:rPr>
              <w:t>sond o śr. 0,97 mm bez kanału ) do aplikacji w : PCNL, mini-PCNL, URS.</w:t>
            </w:r>
          </w:p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eastAsia="Calibri" w:hAnsiTheme="minorHAnsi" w:cs="Calibr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>Kod kolorystyczny dla bezpiecznego rozpoznania rodzaju sondy</w:t>
            </w:r>
          </w:p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eastAsia="Calibri" w:hAnsiTheme="minorHAnsi" w:cs="Calibr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>Sondy trwale oznaczone informacją o wymiarze - średnicy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15.8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Wymiary kompatybilnych sond: 3,76 mm/11,3Fr/396mm </w:t>
            </w:r>
            <w:proofErr w:type="spellStart"/>
            <w:r w:rsidRPr="007B4656">
              <w:rPr>
                <w:rFonts w:asciiTheme="minorHAnsi" w:eastAsia="Calibri" w:hAnsiTheme="minorHAnsi" w:cs="Calibri"/>
                <w:szCs w:val="20"/>
              </w:rPr>
              <w:t>dł</w:t>
            </w:r>
            <w:proofErr w:type="spellEnd"/>
            <w:r w:rsidRPr="007B4656">
              <w:rPr>
                <w:rFonts w:asciiTheme="minorHAnsi" w:eastAsia="Calibri" w:hAnsiTheme="minorHAnsi" w:cs="Calibri"/>
                <w:szCs w:val="20"/>
              </w:rPr>
              <w:t xml:space="preserve">; 3,40mm/10,2Fr/396mm </w:t>
            </w:r>
            <w:proofErr w:type="spellStart"/>
            <w:r w:rsidRPr="007B4656">
              <w:rPr>
                <w:rFonts w:asciiTheme="minorHAnsi" w:eastAsia="Calibri" w:hAnsiTheme="minorHAnsi" w:cs="Calibri"/>
                <w:szCs w:val="20"/>
              </w:rPr>
              <w:t>dł</w:t>
            </w:r>
            <w:proofErr w:type="spellEnd"/>
            <w:r w:rsidRPr="007B4656">
              <w:rPr>
                <w:rFonts w:asciiTheme="minorHAnsi" w:eastAsia="Calibri" w:hAnsiTheme="minorHAnsi" w:cs="Calibri"/>
                <w:szCs w:val="20"/>
              </w:rPr>
              <w:t xml:space="preserve">; </w:t>
            </w:r>
            <w:r w:rsidRPr="007B4656">
              <w:rPr>
                <w:rFonts w:asciiTheme="minorHAnsi" w:eastAsia="Mangal" w:hAnsiTheme="minorHAnsi"/>
                <w:szCs w:val="20"/>
              </w:rPr>
              <w:t xml:space="preserve">1,83 mm/5,5Fr/418mm </w:t>
            </w:r>
            <w:proofErr w:type="spellStart"/>
            <w:r w:rsidRPr="007B4656">
              <w:rPr>
                <w:rFonts w:asciiTheme="minorHAnsi" w:eastAsia="Mangal" w:hAnsiTheme="minorHAnsi"/>
                <w:szCs w:val="20"/>
              </w:rPr>
              <w:t>dł</w:t>
            </w:r>
            <w:proofErr w:type="spellEnd"/>
            <w:r w:rsidRPr="007B4656">
              <w:rPr>
                <w:rFonts w:asciiTheme="minorHAnsi" w:eastAsia="Mangal" w:hAnsiTheme="minorHAnsi"/>
                <w:szCs w:val="20"/>
              </w:rPr>
              <w:t xml:space="preserve">; 1,50 mm/4,5Fr/564 mm </w:t>
            </w:r>
            <w:proofErr w:type="spellStart"/>
            <w:r w:rsidRPr="007B4656">
              <w:rPr>
                <w:rFonts w:asciiTheme="minorHAnsi" w:eastAsia="Mangal" w:hAnsiTheme="minorHAnsi"/>
                <w:szCs w:val="20"/>
              </w:rPr>
              <w:t>dł</w:t>
            </w:r>
            <w:proofErr w:type="spellEnd"/>
            <w:r w:rsidRPr="007B4656">
              <w:rPr>
                <w:rFonts w:asciiTheme="minorHAnsi" w:eastAsia="Mangal" w:hAnsiTheme="minorHAnsi"/>
                <w:szCs w:val="20"/>
              </w:rPr>
              <w:t>; 0,97 mm/2,91Fr/578 mm dł.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FF482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15.9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hAnsiTheme="minorHAnsi"/>
                <w:szCs w:val="20"/>
              </w:rPr>
              <w:t>Sondy wielorazowe ,kompatybilne z oferowanym systemem hybrydowym do litotrypsji :wybór wg uznania Zamawiającego</w:t>
            </w:r>
            <w:r w:rsidR="00FF482B" w:rsidRPr="007B4656">
              <w:rPr>
                <w:rFonts w:asciiTheme="minorHAnsi" w:hAnsiTheme="minorHAnsi"/>
                <w:szCs w:val="20"/>
              </w:rPr>
              <w:t xml:space="preserve"> (20szt.)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15.10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eastAsia="Calibri" w:hAnsiTheme="minorHAnsi" w:cs="Calibr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>Sygnalizacja uszkodzenia sondy ultradźwiękowej</w:t>
            </w:r>
            <w:r w:rsidR="00FF482B" w:rsidRPr="007B4656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Pr="007B4656">
              <w:rPr>
                <w:rFonts w:asciiTheme="minorHAnsi" w:eastAsia="Calibri" w:hAnsiTheme="minorHAnsi" w:cs="Calibri"/>
                <w:szCs w:val="20"/>
              </w:rPr>
              <w:t>-</w:t>
            </w:r>
            <w:r w:rsidR="00FF482B" w:rsidRPr="007B4656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Pr="007B4656">
              <w:rPr>
                <w:rFonts w:asciiTheme="minorHAnsi" w:eastAsia="Calibri" w:hAnsiTheme="minorHAnsi" w:cs="Calibri"/>
                <w:szCs w:val="20"/>
              </w:rPr>
              <w:t>sygnał z generatora (wizualny lub dźwiękowy)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15.11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>Funkcja 'auto-</w:t>
            </w:r>
            <w:proofErr w:type="spellStart"/>
            <w:r w:rsidRPr="007B4656">
              <w:rPr>
                <w:rFonts w:asciiTheme="minorHAnsi" w:eastAsia="Calibri" w:hAnsiTheme="minorHAnsi" w:cs="Calibri"/>
                <w:szCs w:val="20"/>
              </w:rPr>
              <w:t>tune</w:t>
            </w:r>
            <w:proofErr w:type="spellEnd"/>
            <w:r w:rsidRPr="007B4656">
              <w:rPr>
                <w:rFonts w:asciiTheme="minorHAnsi" w:eastAsia="Calibri" w:hAnsiTheme="minorHAnsi" w:cs="Calibri"/>
                <w:szCs w:val="20"/>
              </w:rPr>
              <w:t xml:space="preserve">' - brak konieczności ustawiania parametrów </w:t>
            </w:r>
            <w:r w:rsidRPr="007B4656">
              <w:rPr>
                <w:rFonts w:asciiTheme="minorHAnsi" w:eastAsia="Mangal" w:hAnsiTheme="minorHAnsi"/>
                <w:szCs w:val="20"/>
              </w:rPr>
              <w:t>pracy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15.12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eastAsia="Calibri" w:hAnsiTheme="minorHAnsi" w:cs="Calibr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>Kompatybilność z myjniami automatycznymi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15.13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Sondy wielorazowe kompatybilne tylko ze sterylizacją w </w:t>
            </w:r>
            <w:r w:rsidRPr="007B4656">
              <w:rPr>
                <w:rFonts w:asciiTheme="minorHAnsi" w:eastAsia="Mangal" w:hAnsiTheme="minorHAnsi"/>
                <w:szCs w:val="20"/>
              </w:rPr>
              <w:t>autoklawie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15.14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Przetwornik piezoelektryczny oraz akcesoria kompatybilne ze </w:t>
            </w:r>
            <w:r w:rsidRPr="007B4656">
              <w:rPr>
                <w:rFonts w:asciiTheme="minorHAnsi" w:eastAsia="Mangal" w:hAnsiTheme="minorHAnsi"/>
                <w:szCs w:val="20"/>
              </w:rPr>
              <w:t xml:space="preserve">sterylizacją w autoklawie oraz </w:t>
            </w:r>
            <w:proofErr w:type="spellStart"/>
            <w:r w:rsidRPr="007B4656">
              <w:rPr>
                <w:rFonts w:asciiTheme="minorHAnsi" w:eastAsia="Mangal" w:hAnsiTheme="minorHAnsi"/>
                <w:szCs w:val="20"/>
              </w:rPr>
              <w:t>Sterrad</w:t>
            </w:r>
            <w:proofErr w:type="spellEnd"/>
            <w:r w:rsidRPr="007B4656">
              <w:rPr>
                <w:rFonts w:asciiTheme="minorHAnsi" w:eastAsia="Mangal" w:hAnsiTheme="minorHAnsi"/>
                <w:szCs w:val="20"/>
              </w:rPr>
              <w:t xml:space="preserve"> 100S, 100NX, NX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</w:tbl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Default="00460319" w:rsidP="00460319">
      <w:pPr>
        <w:rPr>
          <w:b/>
        </w:rPr>
      </w:pPr>
    </w:p>
    <w:p w:rsidR="00460319" w:rsidRPr="00C359E0" w:rsidRDefault="00460319" w:rsidP="00460319">
      <w:pPr>
        <w:rPr>
          <w:b/>
        </w:rPr>
      </w:pPr>
    </w:p>
    <w:p w:rsidR="00460319" w:rsidRPr="00EF0C34" w:rsidRDefault="00460319" w:rsidP="004603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DC3E76">
        <w:rPr>
          <w:sz w:val="24"/>
          <w:szCs w:val="24"/>
          <w:lang w:val="en-US"/>
        </w:rPr>
        <w:t xml:space="preserve">Data …………………..                                          </w:t>
      </w:r>
      <w:r w:rsidRPr="00DC3E76">
        <w:rPr>
          <w:i/>
          <w:iCs/>
          <w:sz w:val="24"/>
          <w:szCs w:val="24"/>
          <w:lang w:val="en-US"/>
        </w:rPr>
        <w:t>..........................................</w:t>
      </w:r>
      <w:r w:rsidRPr="00EF0C34">
        <w:rPr>
          <w:i/>
          <w:iCs/>
          <w:sz w:val="24"/>
          <w:szCs w:val="24"/>
        </w:rPr>
        <w:t>....................</w:t>
      </w:r>
    </w:p>
    <w:p w:rsidR="00460319" w:rsidRPr="00EF0C34" w:rsidRDefault="00460319" w:rsidP="004603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460319" w:rsidRDefault="00460319" w:rsidP="004603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sz w:val="22"/>
          <w:szCs w:val="22"/>
        </w:rPr>
        <w:sectPr w:rsidR="00460319" w:rsidSect="0092666B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FF482B" w:rsidRDefault="00FF482B" w:rsidP="00FF482B"/>
    <w:tbl>
      <w:tblPr>
        <w:tblW w:w="10264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020"/>
        <w:gridCol w:w="2215"/>
        <w:gridCol w:w="2217"/>
      </w:tblGrid>
      <w:tr w:rsidR="00FF482B" w:rsidRPr="00B17277" w:rsidTr="000D08CA">
        <w:trPr>
          <w:cantSplit/>
          <w:trHeight w:val="484"/>
        </w:trPr>
        <w:tc>
          <w:tcPr>
            <w:tcW w:w="10264" w:type="dxa"/>
            <w:gridSpan w:val="4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Parametry podlegające ocenie</w:t>
            </w:r>
          </w:p>
        </w:tc>
      </w:tr>
      <w:tr w:rsidR="00FF482B" w:rsidRPr="00B17277" w:rsidTr="000D08CA">
        <w:trPr>
          <w:cantSplit/>
          <w:trHeight w:val="484"/>
        </w:trPr>
        <w:tc>
          <w:tcPr>
            <w:tcW w:w="812" w:type="dxa"/>
            <w:vAlign w:val="center"/>
          </w:tcPr>
          <w:p w:rsidR="00FF482B" w:rsidRPr="00B17277" w:rsidRDefault="00FF482B" w:rsidP="000D08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020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Nazwa parametru</w:t>
            </w:r>
          </w:p>
        </w:tc>
        <w:tc>
          <w:tcPr>
            <w:tcW w:w="2215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Punktacja</w:t>
            </w:r>
          </w:p>
        </w:tc>
        <w:tc>
          <w:tcPr>
            <w:tcW w:w="2215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Parametr oferowany*</w:t>
            </w:r>
          </w:p>
        </w:tc>
      </w:tr>
      <w:tr w:rsidR="00FF482B" w:rsidRPr="00B17277" w:rsidTr="000D08CA">
        <w:trPr>
          <w:cantSplit/>
          <w:trHeight w:val="344"/>
        </w:trPr>
        <w:tc>
          <w:tcPr>
            <w:tcW w:w="812" w:type="dxa"/>
            <w:vAlign w:val="center"/>
          </w:tcPr>
          <w:p w:rsidR="00FF482B" w:rsidRPr="00B17277" w:rsidRDefault="00FF482B" w:rsidP="000D08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5020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215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2215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5</w:t>
            </w:r>
          </w:p>
        </w:tc>
      </w:tr>
      <w:tr w:rsidR="00FF482B" w:rsidRPr="00B17277" w:rsidTr="000D08CA">
        <w:trPr>
          <w:cantSplit/>
          <w:trHeight w:val="269"/>
        </w:trPr>
        <w:tc>
          <w:tcPr>
            <w:tcW w:w="812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020" w:type="dxa"/>
            <w:vAlign w:val="center"/>
          </w:tcPr>
          <w:p w:rsidR="00FF482B" w:rsidRPr="00B17277" w:rsidRDefault="00FF482B" w:rsidP="000D08CA">
            <w:pPr>
              <w:snapToGrid w:val="0"/>
              <w:rPr>
                <w:rFonts w:asciiTheme="minorHAnsi" w:hAnsiTheme="minorHAnsi" w:cs="Arial"/>
              </w:rPr>
            </w:pPr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Możliwość wykorzystania optyki </w:t>
            </w:r>
            <w:proofErr w:type="spellStart"/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>nefroskopowej</w:t>
            </w:r>
            <w:proofErr w:type="spellEnd"/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jako cystoskopu kompaktowego z dedykowanymi akcesoriami: płaszczem i obturatorem.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FF482B" w:rsidRPr="00B17277" w:rsidRDefault="00B17277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TAK -  5</w:t>
            </w:r>
            <w:r w:rsidR="00FF482B" w:rsidRPr="00B17277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5" w:type="dxa"/>
          </w:tcPr>
          <w:p w:rsidR="00FF482B" w:rsidRPr="00B17277" w:rsidRDefault="00FF482B" w:rsidP="000D08CA">
            <w:pPr>
              <w:rPr>
                <w:rFonts w:asciiTheme="minorHAnsi" w:hAnsiTheme="minorHAnsi" w:cs="Arial"/>
              </w:rPr>
            </w:pPr>
          </w:p>
        </w:tc>
      </w:tr>
      <w:tr w:rsidR="00FF482B" w:rsidRPr="00B17277" w:rsidTr="000D08CA">
        <w:trPr>
          <w:cantSplit/>
          <w:trHeight w:val="269"/>
        </w:trPr>
        <w:tc>
          <w:tcPr>
            <w:tcW w:w="812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020" w:type="dxa"/>
            <w:vAlign w:val="center"/>
          </w:tcPr>
          <w:p w:rsidR="00FF482B" w:rsidRPr="00B17277" w:rsidRDefault="00FF482B" w:rsidP="000D08CA">
            <w:pPr>
              <w:snapToGrid w:val="0"/>
              <w:rPr>
                <w:rFonts w:asciiTheme="minorHAnsi" w:eastAsia="Arial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Jednoczasowe wykorzystanie dwóch energii: mechanicznej i ultradźwiękowej przy użyciu jednego przetwornika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FF482B" w:rsidRPr="00B17277" w:rsidRDefault="00B17277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TAK -  5</w:t>
            </w:r>
            <w:r w:rsidR="00FF482B" w:rsidRPr="00B17277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5" w:type="dxa"/>
          </w:tcPr>
          <w:p w:rsidR="00FF482B" w:rsidRPr="00B17277" w:rsidRDefault="00FF482B" w:rsidP="000D08CA">
            <w:pPr>
              <w:rPr>
                <w:rFonts w:asciiTheme="minorHAnsi" w:hAnsiTheme="minorHAnsi" w:cs="Arial"/>
              </w:rPr>
            </w:pPr>
          </w:p>
        </w:tc>
      </w:tr>
      <w:tr w:rsidR="00FF482B" w:rsidRPr="00B17277" w:rsidTr="00FF482B">
        <w:trPr>
          <w:cantSplit/>
          <w:trHeight w:val="432"/>
        </w:trPr>
        <w:tc>
          <w:tcPr>
            <w:tcW w:w="812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020" w:type="dxa"/>
            <w:vAlign w:val="center"/>
          </w:tcPr>
          <w:p w:rsidR="00FF482B" w:rsidRPr="00B17277" w:rsidRDefault="00FF482B" w:rsidP="000D08CA">
            <w:pPr>
              <w:snapToGrid w:val="0"/>
              <w:rPr>
                <w:rFonts w:asciiTheme="minorHAnsi" w:eastAsia="Arial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Regulacja siły ssania umieszczona bezpośrednio w przetworniku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FF482B" w:rsidRPr="00B17277" w:rsidRDefault="00B17277" w:rsidP="000D08CA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 w:cs="Arial"/>
              </w:rPr>
              <w:t>TAK -  5</w:t>
            </w:r>
            <w:r w:rsidR="00FF482B" w:rsidRPr="00B17277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5" w:type="dxa"/>
          </w:tcPr>
          <w:p w:rsidR="00FF482B" w:rsidRPr="00B17277" w:rsidRDefault="00FF482B" w:rsidP="000D08CA">
            <w:pPr>
              <w:rPr>
                <w:rFonts w:asciiTheme="minorHAnsi" w:hAnsiTheme="minorHAnsi" w:cs="Arial"/>
              </w:rPr>
            </w:pPr>
          </w:p>
        </w:tc>
      </w:tr>
      <w:tr w:rsidR="00FF482B" w:rsidRPr="00B17277" w:rsidTr="000D08CA">
        <w:trPr>
          <w:cantSplit/>
          <w:trHeight w:val="269"/>
        </w:trPr>
        <w:tc>
          <w:tcPr>
            <w:tcW w:w="812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020" w:type="dxa"/>
            <w:vAlign w:val="center"/>
          </w:tcPr>
          <w:p w:rsidR="00FF482B" w:rsidRPr="00B17277" w:rsidRDefault="00FF482B" w:rsidP="000D08CA">
            <w:pPr>
              <w:snapToGrid w:val="0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Dwie możliwości niezależnej aktywacji urządzenia: przycisk nożny lub ręczna bezpośrednio w przetworniku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FF482B" w:rsidRPr="00B17277" w:rsidRDefault="00B17277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TAK -  5</w:t>
            </w:r>
            <w:r w:rsidR="00FF482B" w:rsidRPr="00B17277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5" w:type="dxa"/>
          </w:tcPr>
          <w:p w:rsidR="00FF482B" w:rsidRPr="00B17277" w:rsidRDefault="00FF482B" w:rsidP="000D08CA">
            <w:pPr>
              <w:rPr>
                <w:rFonts w:asciiTheme="minorHAnsi" w:hAnsiTheme="minorHAnsi" w:cs="Arial"/>
              </w:rPr>
            </w:pPr>
          </w:p>
        </w:tc>
      </w:tr>
      <w:tr w:rsidR="00FF482B" w:rsidRPr="00B17277" w:rsidTr="000D08CA">
        <w:trPr>
          <w:cantSplit/>
          <w:trHeight w:val="269"/>
        </w:trPr>
        <w:tc>
          <w:tcPr>
            <w:tcW w:w="812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020" w:type="dxa"/>
            <w:vAlign w:val="center"/>
          </w:tcPr>
          <w:p w:rsidR="00FF482B" w:rsidRPr="00B17277" w:rsidRDefault="00FF482B" w:rsidP="000D08CA">
            <w:pPr>
              <w:snapToGrid w:val="0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Dostępność sond jedno i wielorazowych.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17277" w:rsidRPr="00B17277" w:rsidRDefault="00B17277" w:rsidP="00B17277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FF482B" w:rsidRPr="00B17277" w:rsidRDefault="00B17277" w:rsidP="00B17277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TAK -  5 pkt.</w:t>
            </w:r>
          </w:p>
        </w:tc>
        <w:tc>
          <w:tcPr>
            <w:tcW w:w="2215" w:type="dxa"/>
          </w:tcPr>
          <w:p w:rsidR="00FF482B" w:rsidRPr="00B17277" w:rsidRDefault="00FF482B" w:rsidP="000D08CA">
            <w:pPr>
              <w:rPr>
                <w:rFonts w:asciiTheme="minorHAnsi" w:hAnsiTheme="minorHAnsi" w:cs="Arial"/>
              </w:rPr>
            </w:pPr>
          </w:p>
        </w:tc>
      </w:tr>
    </w:tbl>
    <w:p w:rsidR="00FF482B" w:rsidRDefault="00FF482B" w:rsidP="00FF482B"/>
    <w:p w:rsidR="00FF482B" w:rsidRDefault="00FF482B" w:rsidP="00FF482B"/>
    <w:p w:rsidR="00FF482B" w:rsidRDefault="00FF482B" w:rsidP="00FF482B"/>
    <w:p w:rsidR="00FF482B" w:rsidRDefault="00FF482B" w:rsidP="00FF482B"/>
    <w:p w:rsidR="00FF482B" w:rsidRDefault="00FF482B" w:rsidP="00FF482B"/>
    <w:p w:rsidR="00FF482B" w:rsidRDefault="00FF482B" w:rsidP="00FF482B"/>
    <w:p w:rsidR="00FF482B" w:rsidRPr="00EF0C34" w:rsidRDefault="00FF482B" w:rsidP="00FF482B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FF482B" w:rsidRPr="00EF0C34" w:rsidRDefault="00FF482B" w:rsidP="00FF482B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FF482B" w:rsidRDefault="00FF482B" w:rsidP="00FF482B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B17277" w:rsidRDefault="00B17277" w:rsidP="00E45C19">
      <w:pPr>
        <w:sectPr w:rsidR="00B17277" w:rsidSect="00460319"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7277" w:rsidRPr="00B17277" w:rsidRDefault="00B17277" w:rsidP="00B17277">
      <w:pPr>
        <w:pStyle w:val="Nagwek2"/>
        <w:tabs>
          <w:tab w:val="right" w:pos="9360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 w:rsidRPr="00B17277">
        <w:rPr>
          <w:rFonts w:asciiTheme="minorHAnsi" w:hAnsiTheme="minorHAnsi"/>
          <w:szCs w:val="24"/>
        </w:rPr>
        <w:lastRenderedPageBreak/>
        <w:t>Ozn</w:t>
      </w:r>
      <w:proofErr w:type="spellEnd"/>
      <w:r w:rsidRPr="00B17277">
        <w:rPr>
          <w:rFonts w:asciiTheme="minorHAnsi" w:hAnsiTheme="minorHAnsi"/>
          <w:szCs w:val="24"/>
        </w:rPr>
        <w:t>. Postępowania 06/2017</w:t>
      </w:r>
      <w:r w:rsidRPr="00B17277">
        <w:rPr>
          <w:rFonts w:asciiTheme="minorHAnsi" w:hAnsiTheme="minorHAnsi"/>
          <w:szCs w:val="24"/>
        </w:rPr>
        <w:tab/>
      </w:r>
      <w:r w:rsidRPr="00B17277">
        <w:rPr>
          <w:rFonts w:asciiTheme="minorHAnsi" w:hAnsiTheme="minorHAnsi"/>
          <w:bCs/>
          <w:szCs w:val="24"/>
        </w:rPr>
        <w:t xml:space="preserve">załącznik nr 3b do </w:t>
      </w:r>
      <w:proofErr w:type="spellStart"/>
      <w:r w:rsidRPr="00B17277">
        <w:rPr>
          <w:rFonts w:asciiTheme="minorHAnsi" w:hAnsiTheme="minorHAnsi"/>
          <w:bCs/>
          <w:szCs w:val="24"/>
        </w:rPr>
        <w:t>siwz</w:t>
      </w:r>
      <w:proofErr w:type="spellEnd"/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  <w:r w:rsidRPr="00B17277">
        <w:rPr>
          <w:rFonts w:asciiTheme="minorHAnsi" w:hAnsiTheme="minorHAnsi"/>
          <w:b/>
          <w:sz w:val="24"/>
        </w:rPr>
        <w:t>DODATKOWE INFORMACJE DOTYCZĄCE PRZEDMIOTU ZAMÓWIENIA*</w:t>
      </w:r>
    </w:p>
    <w:p w:rsidR="00B17277" w:rsidRPr="00B17277" w:rsidRDefault="00B17277" w:rsidP="00B1727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7277" w:rsidRPr="00B17277" w:rsidRDefault="00B17277" w:rsidP="00B17277">
      <w:pPr>
        <w:rPr>
          <w:rFonts w:asciiTheme="minorHAnsi" w:hAnsiTheme="minorHAnsi" w:cs="Arial"/>
          <w:sz w:val="22"/>
          <w:szCs w:val="22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550" w:type="dxa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666"/>
        <w:gridCol w:w="4500"/>
      </w:tblGrid>
      <w:tr w:rsidR="00B17277" w:rsidRPr="00B17277" w:rsidTr="000D08CA">
        <w:trPr>
          <w:trHeight w:val="490"/>
        </w:trPr>
        <w:tc>
          <w:tcPr>
            <w:tcW w:w="384" w:type="dxa"/>
            <w:vAlign w:val="center"/>
          </w:tcPr>
          <w:p w:rsidR="00B17277" w:rsidRPr="00B17277" w:rsidRDefault="00B17277" w:rsidP="000D08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66" w:type="dxa"/>
            <w:vAlign w:val="center"/>
          </w:tcPr>
          <w:p w:rsidR="00B17277" w:rsidRPr="00B17277" w:rsidRDefault="00B17277" w:rsidP="000D08CA">
            <w:pPr>
              <w:rPr>
                <w:rFonts w:asciiTheme="minorHAnsi" w:hAnsiTheme="minorHAnsi"/>
                <w:b/>
              </w:rPr>
            </w:pPr>
            <w:r w:rsidRPr="00B17277">
              <w:rPr>
                <w:rFonts w:asciiTheme="minorHAnsi" w:hAnsiTheme="minorHAnsi"/>
                <w:b/>
              </w:rPr>
              <w:t xml:space="preserve">Dane </w:t>
            </w:r>
          </w:p>
        </w:tc>
        <w:tc>
          <w:tcPr>
            <w:tcW w:w="4500" w:type="dxa"/>
            <w:vAlign w:val="center"/>
          </w:tcPr>
          <w:p w:rsidR="00B17277" w:rsidRPr="00B17277" w:rsidRDefault="00B17277" w:rsidP="000D08CA">
            <w:pPr>
              <w:rPr>
                <w:rFonts w:asciiTheme="minorHAnsi" w:hAnsiTheme="minorHAnsi"/>
                <w:b/>
              </w:rPr>
            </w:pPr>
            <w:r w:rsidRPr="00B17277">
              <w:rPr>
                <w:rFonts w:asciiTheme="minorHAnsi" w:hAnsiTheme="minorHAnsi"/>
                <w:b/>
              </w:rPr>
              <w:t xml:space="preserve">Należy podać </w:t>
            </w:r>
          </w:p>
        </w:tc>
      </w:tr>
      <w:tr w:rsidR="00B17277" w:rsidRPr="00B17277" w:rsidTr="000D08CA">
        <w:trPr>
          <w:trHeight w:val="190"/>
        </w:trPr>
        <w:tc>
          <w:tcPr>
            <w:tcW w:w="384" w:type="dxa"/>
            <w:vAlign w:val="center"/>
          </w:tcPr>
          <w:p w:rsidR="00B17277" w:rsidRPr="00B17277" w:rsidRDefault="00B17277" w:rsidP="000D08CA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1.</w:t>
            </w:r>
          </w:p>
        </w:tc>
        <w:tc>
          <w:tcPr>
            <w:tcW w:w="4666" w:type="dxa"/>
            <w:vAlign w:val="center"/>
          </w:tcPr>
          <w:p w:rsidR="00B17277" w:rsidRPr="00B17277" w:rsidRDefault="00B17277" w:rsidP="000D08CA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4500" w:type="dxa"/>
          </w:tcPr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</w:tc>
      </w:tr>
      <w:tr w:rsidR="00B17277" w:rsidRPr="00B17277" w:rsidTr="000D08CA">
        <w:trPr>
          <w:trHeight w:val="190"/>
        </w:trPr>
        <w:tc>
          <w:tcPr>
            <w:tcW w:w="384" w:type="dxa"/>
            <w:vAlign w:val="center"/>
          </w:tcPr>
          <w:p w:rsidR="00B17277" w:rsidRPr="00B17277" w:rsidRDefault="00B17277" w:rsidP="000D08CA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2.</w:t>
            </w:r>
          </w:p>
        </w:tc>
        <w:tc>
          <w:tcPr>
            <w:tcW w:w="4666" w:type="dxa"/>
            <w:vAlign w:val="center"/>
          </w:tcPr>
          <w:p w:rsidR="00B17277" w:rsidRPr="00B17277" w:rsidRDefault="00B17277" w:rsidP="000D08CA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Przewidywany roczny koszt brutto okresowego przeglądu aparatu wykonywanego zgodnie z zaleceniem producenta po upływie gwarancji,</w:t>
            </w: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(</w:t>
            </w:r>
            <w:r w:rsidRPr="00B17277">
              <w:rPr>
                <w:rFonts w:asciiTheme="minorHAnsi" w:hAnsiTheme="minorHAnsi"/>
                <w:u w:val="single"/>
              </w:rPr>
              <w:t>szacunkowa kalkulacja sporządzona w dniu składania oferty, uwzględniająca wymianę części zużywalnych lub zamiennych w trakcie przeglądu)</w:t>
            </w:r>
          </w:p>
        </w:tc>
        <w:tc>
          <w:tcPr>
            <w:tcW w:w="4500" w:type="dxa"/>
          </w:tcPr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jc w:val="center"/>
              <w:rPr>
                <w:rFonts w:asciiTheme="minorHAnsi" w:hAnsiTheme="minorHAnsi"/>
                <w:b/>
              </w:rPr>
            </w:pPr>
            <w:r w:rsidRPr="00B17277">
              <w:rPr>
                <w:rFonts w:asciiTheme="minorHAnsi" w:hAnsiTheme="minorHAnsi"/>
                <w:b/>
              </w:rPr>
              <w:t>NIE DOTYCZY PAKIETU NR 3</w:t>
            </w: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</w:tc>
      </w:tr>
      <w:tr w:rsidR="00B17277" w:rsidRPr="00B17277" w:rsidTr="000D08CA">
        <w:trPr>
          <w:trHeight w:val="194"/>
        </w:trPr>
        <w:tc>
          <w:tcPr>
            <w:tcW w:w="384" w:type="dxa"/>
            <w:tcBorders>
              <w:bottom w:val="double" w:sz="4" w:space="0" w:color="auto"/>
            </w:tcBorders>
            <w:vAlign w:val="center"/>
          </w:tcPr>
          <w:p w:rsidR="00B17277" w:rsidRPr="00B17277" w:rsidRDefault="00B17277" w:rsidP="000D08CA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3.</w:t>
            </w:r>
          </w:p>
        </w:tc>
        <w:tc>
          <w:tcPr>
            <w:tcW w:w="4666" w:type="dxa"/>
            <w:tcBorders>
              <w:bottom w:val="double" w:sz="4" w:space="0" w:color="auto"/>
            </w:tcBorders>
            <w:vAlign w:val="center"/>
          </w:tcPr>
          <w:p w:rsidR="00B17277" w:rsidRPr="00B17277" w:rsidRDefault="00B17277" w:rsidP="000D08CA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Częstotliwość wykonywania wymaganych lub zalecanych przez producenta przeglądów technicznych.</w:t>
            </w:r>
          </w:p>
        </w:tc>
        <w:tc>
          <w:tcPr>
            <w:tcW w:w="4500" w:type="dxa"/>
            <w:tcBorders>
              <w:bottom w:val="double" w:sz="4" w:space="0" w:color="auto"/>
            </w:tcBorders>
          </w:tcPr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</w:tc>
      </w:tr>
    </w:tbl>
    <w:p w:rsidR="00B17277" w:rsidRPr="00B17277" w:rsidRDefault="00B17277" w:rsidP="00B17277">
      <w:pPr>
        <w:tabs>
          <w:tab w:val="left" w:pos="5387"/>
        </w:tabs>
        <w:rPr>
          <w:rFonts w:asciiTheme="minorHAnsi" w:hAnsiTheme="minorHAnsi"/>
        </w:rPr>
      </w:pPr>
    </w:p>
    <w:p w:rsidR="00B17277" w:rsidRPr="00B17277" w:rsidRDefault="00B17277" w:rsidP="00B17277">
      <w:pPr>
        <w:tabs>
          <w:tab w:val="left" w:pos="5387"/>
        </w:tabs>
        <w:rPr>
          <w:rFonts w:asciiTheme="minorHAnsi" w:hAnsiTheme="minorHAnsi"/>
        </w:rPr>
      </w:pPr>
    </w:p>
    <w:p w:rsidR="00B17277" w:rsidRPr="00B17277" w:rsidRDefault="00B17277" w:rsidP="00B17277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B17277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B17277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B17277" w:rsidRPr="00B17277" w:rsidRDefault="00B17277" w:rsidP="00B17277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B1727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B17277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B17277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B17277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B17277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B17277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B17277" w:rsidRPr="00B17277" w:rsidRDefault="00B17277" w:rsidP="00B17277">
      <w:pPr>
        <w:ind w:left="4956"/>
        <w:jc w:val="right"/>
        <w:rPr>
          <w:rFonts w:asciiTheme="minorHAnsi" w:hAnsiTheme="minorHAnsi"/>
          <w:i/>
          <w:iCs/>
        </w:rPr>
      </w:pPr>
      <w:r w:rsidRPr="00B17277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B17277" w:rsidRPr="00B17277" w:rsidRDefault="00B17277" w:rsidP="00B17277">
      <w:pPr>
        <w:rPr>
          <w:rFonts w:asciiTheme="minorHAnsi" w:hAnsiTheme="minorHAnsi"/>
          <w:bCs/>
          <w:iCs/>
        </w:rPr>
        <w:sectPr w:rsidR="00B17277" w:rsidRPr="00B17277" w:rsidSect="00906CC7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B15EEA" w:rsidRPr="00B15EEA" w:rsidRDefault="00B17277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06/2017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4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06E8C" w:rsidRDefault="00B15EEA" w:rsidP="00B15EEA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B06E8C">
        <w:rPr>
          <w:rFonts w:asciiTheme="minorHAnsi" w:hAnsiTheme="minorHAnsi"/>
        </w:rPr>
        <w:t>pn</w:t>
      </w:r>
      <w:proofErr w:type="spellEnd"/>
      <w:r w:rsidR="00B06E8C" w:rsidRPr="00B06E8C">
        <w:rPr>
          <w:rFonts w:asciiTheme="minorHAnsi" w:eastAsia="Calibri" w:hAnsiTheme="minorHAnsi"/>
          <w:b/>
          <w:lang w:eastAsia="pl-PL"/>
        </w:rPr>
        <w:t xml:space="preserve"> Zakup i dostawa stymulatorów jednojamowych, dwujamowych, elektrod do stymulatorów  oraz </w:t>
      </w:r>
      <w:proofErr w:type="spellStart"/>
      <w:r w:rsidR="00B06E8C" w:rsidRPr="00B06E8C">
        <w:rPr>
          <w:rFonts w:asciiTheme="minorHAnsi" w:eastAsia="Calibri" w:hAnsiTheme="minorHAnsi"/>
          <w:b/>
          <w:lang w:eastAsia="pl-PL"/>
        </w:rPr>
        <w:t>introducerów</w:t>
      </w:r>
      <w:proofErr w:type="spellEnd"/>
      <w:r w:rsidRPr="00B06E8C">
        <w:rPr>
          <w:rFonts w:asciiTheme="minorHAnsi" w:hAnsiTheme="minorHAnsi"/>
        </w:rPr>
        <w:t>, oświadczam, co następuje: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B17277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9A4B86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20</w:t>
      </w:r>
      <w:r w:rsidR="006938B2" w:rsidRPr="006938B2">
        <w:rPr>
          <w:rFonts w:asciiTheme="minorHAnsi" w:hAnsiTheme="minorHAnsi"/>
          <w:szCs w:val="24"/>
        </w:rPr>
        <w:t>/2016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772377" w:rsidRDefault="006938B2" w:rsidP="006938B2">
      <w:pPr>
        <w:rPr>
          <w:rFonts w:ascii="Arial Narrow" w:hAnsi="Arial Narrow" w:cs="Arial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B17277">
          <w:headerReference w:type="default" r:id="rId13"/>
          <w:footerReference w:type="default" r:id="rId14"/>
          <w:footerReference w:type="first" r:id="rId15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B17277">
        <w:rPr>
          <w:rFonts w:asciiTheme="minorHAnsi" w:hAnsiTheme="minorHAnsi"/>
          <w:szCs w:val="24"/>
        </w:rPr>
        <w:t>06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B17277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zawarta w dniu           201</w:t>
      </w:r>
      <w:r w:rsidR="007F3AB6" w:rsidRPr="00B06E8C">
        <w:rPr>
          <w:rFonts w:asciiTheme="minorHAnsi" w:hAnsiTheme="minorHAnsi"/>
          <w:sz w:val="24"/>
          <w:szCs w:val="24"/>
        </w:rPr>
        <w:t>6</w:t>
      </w:r>
      <w:r w:rsidRPr="00B06E8C">
        <w:rPr>
          <w:rFonts w:asciiTheme="minorHAnsi" w:hAnsiTheme="minorHAnsi"/>
          <w:sz w:val="24"/>
          <w:szCs w:val="24"/>
        </w:rPr>
        <w:t xml:space="preserve"> roku</w:t>
      </w:r>
      <w:r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B06E8C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B17277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B06E8C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reprezentowanym przez: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B06E8C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a</w:t>
      </w:r>
    </w:p>
    <w:p w:rsidR="00894394" w:rsidRPr="00B06E8C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B06E8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B06E8C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B06E8C">
        <w:rPr>
          <w:rFonts w:asciiTheme="minorHAnsi" w:hAnsiTheme="minorHAnsi"/>
          <w:sz w:val="24"/>
          <w:szCs w:val="24"/>
        </w:rPr>
        <w:t xml:space="preserve">na </w:t>
      </w:r>
      <w:r w:rsidRPr="00B06E8C">
        <w:rPr>
          <w:rFonts w:asciiTheme="minorHAnsi" w:hAnsiTheme="minorHAnsi"/>
          <w:b/>
          <w:sz w:val="24"/>
          <w:szCs w:val="24"/>
        </w:rPr>
        <w:t xml:space="preserve">zakup i dostawę </w:t>
      </w:r>
      <w:r w:rsidR="00B17277"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</w:t>
      </w:r>
      <w:r w:rsidR="00B17277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u</w:t>
      </w:r>
      <w:r w:rsidR="00B17277"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do zabiegów PCNL wraz z hybrydowym systemem do litotrypsji</w:t>
      </w:r>
      <w:r w:rsidR="00B17277">
        <w:rPr>
          <w:rFonts w:asciiTheme="minorHAnsi" w:hAnsiTheme="minorHAnsi"/>
          <w:sz w:val="24"/>
          <w:szCs w:val="24"/>
        </w:rPr>
        <w:t xml:space="preserve"> (06</w:t>
      </w:r>
      <w:r w:rsidRPr="00B06E8C">
        <w:rPr>
          <w:rFonts w:asciiTheme="minorHAnsi" w:hAnsiTheme="minorHAnsi"/>
          <w:sz w:val="24"/>
          <w:szCs w:val="24"/>
        </w:rPr>
        <w:t>/201</w:t>
      </w:r>
      <w:r w:rsidR="00B17277">
        <w:rPr>
          <w:rFonts w:asciiTheme="minorHAnsi" w:hAnsiTheme="minorHAnsi"/>
          <w:sz w:val="24"/>
          <w:szCs w:val="24"/>
        </w:rPr>
        <w:t>7</w:t>
      </w:r>
      <w:r w:rsidRPr="00B06E8C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E45C19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E45C19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B06E8C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B06E8C" w:rsidRPr="00B06E8C" w:rsidRDefault="00B06E8C" w:rsidP="00B06E8C">
      <w:pPr>
        <w:rPr>
          <w:rFonts w:asciiTheme="minorHAnsi" w:hAnsiTheme="minorHAnsi"/>
          <w:sz w:val="24"/>
          <w:szCs w:val="24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§1</w:t>
      </w:r>
    </w:p>
    <w:p w:rsidR="00B17277" w:rsidRPr="00E3242B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zobowiązuje się do sprzedaży i dostarczenia Zamawiającemu </w:t>
      </w:r>
      <w:r w:rsidRPr="00E3242B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zestawu do zabiegów PCNL wraz z hybrydowym systemem do litotrypsji</w:t>
      </w:r>
      <w:r w:rsidRPr="00E3242B">
        <w:rPr>
          <w:rFonts w:asciiTheme="minorHAnsi" w:hAnsiTheme="minorHAnsi"/>
          <w:sz w:val="22"/>
          <w:szCs w:val="22"/>
        </w:rPr>
        <w:t xml:space="preserve"> ( 1 </w:t>
      </w:r>
      <w:proofErr w:type="spellStart"/>
      <w:r w:rsidRPr="00E3242B">
        <w:rPr>
          <w:rFonts w:asciiTheme="minorHAnsi" w:hAnsiTheme="minorHAnsi"/>
          <w:sz w:val="22"/>
          <w:szCs w:val="22"/>
        </w:rPr>
        <w:t>kpl</w:t>
      </w:r>
      <w:proofErr w:type="spellEnd"/>
      <w:r w:rsidRPr="00E3242B">
        <w:rPr>
          <w:rFonts w:asciiTheme="minorHAnsi" w:hAnsiTheme="minorHAnsi"/>
          <w:sz w:val="22"/>
          <w:szCs w:val="22"/>
        </w:rPr>
        <w:t>.) zwanego w dalszej treści umowy „towarem”, a szczegółowo określonego w załączniku do niniejszej umowy i stanowiącego jej integralną część.</w:t>
      </w:r>
    </w:p>
    <w:p w:rsidR="00B17277" w:rsidRPr="00E3242B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zobowiązany do zainstalowania i uruchomienia, montażu (jeśli towar będzie dostarczony w częściach) towaru w miejscu jego użytkowania, wskazanym przez Zamawiającego, co zostanie potwierdzone protokołem zdawczo odbiorczym podpisanym przez strony.</w:t>
      </w:r>
    </w:p>
    <w:p w:rsidR="00B17277" w:rsidRPr="00E3242B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zobowiązany do przeszkolenia, wskazanego przez Zamawiającego personelu w zakresie obsługi towaru w następującym zakresie: szkolenie z obsługi towaru dla min. 4 osób. Szkolenie zakończy się sprawdzianem jego skuteczności. Przeprowadzenie szkolenia zostanie potwierdzone protokołem podpisanym przez strony</w:t>
      </w: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2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zobowiązuje się do wykonania czynności określonych w § 1 w terminie do </w:t>
      </w:r>
      <w:r w:rsidR="00E3242B" w:rsidRPr="00E3242B">
        <w:rPr>
          <w:rFonts w:asciiTheme="minorHAnsi" w:hAnsiTheme="minorHAnsi"/>
          <w:sz w:val="22"/>
          <w:szCs w:val="22"/>
        </w:rPr>
        <w:t>30</w:t>
      </w:r>
      <w:r w:rsidR="00E3242B">
        <w:rPr>
          <w:rFonts w:asciiTheme="minorHAnsi" w:hAnsiTheme="minorHAnsi"/>
          <w:sz w:val="22"/>
          <w:szCs w:val="22"/>
        </w:rPr>
        <w:t xml:space="preserve"> </w:t>
      </w:r>
      <w:r w:rsidR="00E3242B" w:rsidRPr="00E3242B">
        <w:rPr>
          <w:rFonts w:asciiTheme="minorHAnsi" w:hAnsiTheme="minorHAnsi"/>
          <w:sz w:val="22"/>
          <w:szCs w:val="22"/>
        </w:rPr>
        <w:t>dni</w:t>
      </w:r>
      <w:r w:rsidRPr="00E3242B">
        <w:rPr>
          <w:rFonts w:asciiTheme="minorHAnsi" w:hAnsiTheme="minorHAnsi"/>
          <w:sz w:val="22"/>
          <w:szCs w:val="22"/>
        </w:rPr>
        <w:t xml:space="preserve"> od dnia podpisania umowy.</w:t>
      </w:r>
    </w:p>
    <w:p w:rsidR="00B17277" w:rsidRPr="00E3242B" w:rsidRDefault="00B17277" w:rsidP="00FC1F6A">
      <w:pPr>
        <w:pStyle w:val="Tekstpodstawowy"/>
        <w:numPr>
          <w:ilvl w:val="0"/>
          <w:numId w:val="43"/>
        </w:numPr>
        <w:tabs>
          <w:tab w:val="clear" w:pos="1440"/>
        </w:tabs>
        <w:ind w:left="360"/>
        <w:jc w:val="left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Dostawa odbędzie się do siedziby Zamawiającego na koszt i ryzyko Wykonawcy.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Wykonawcę obciążają koszty dostawy i wydania towaru, w tym w szczególności koszty opakowania oraz ubezpieczenia za czas przewozu, rozładunku, dostosowania pomieszczeń, montażu i przeszkolenia.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zawiadamia Zamawiającego z dwudniowym wyprzedzeniem o planowanym terminie dostawy. Zawiadomienia dokonuje się faksem lub pisemnie.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lastRenderedPageBreak/>
        <w:t>Za wszelkie uszkodzenia powstałe podczas dostawy, dostosowania pomieszczeń, montażu i uruchomienia towaru odpowiada Wykonawca</w:t>
      </w: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3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Odbiór towaru potwierdzony będzie protokołem zdawczo-odbiorczym, podpisanym przez uprawnione osoby, reprezentujące strony umowy.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Wraz z odbiorem towaru Wykonawca wyda Zamawiającemu oryginały niezbędnych dokumentów związanych z przedmiotem umowy, w tym w szczególności wszelkie instrukcje i karty gwarancyjne. Niewydanie dokumentów może być podstawą odmowy podpisania protokołu zdawczo-odbiorczego przez Zamawiającego.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Podstawę do wystawienia faktury i jej zapłaty stanowi oryginał protokołu zdawczo-odbiorczego oraz protokołu z instalacji i uruchomienia oraz protokołu ze sprawdzianu skuteczności szkolenia, które zostaną załączone do faktury.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4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Wartość umowy brutto wynosi ……. (słownie: ………….).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Wartość umowy brutto obejmuje wszelkie koszty związane z realizacją przedmiotu zamówienia, jakie będzie musiał ponieść, a w szczególności koszt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zobowiązuje się do zapłaty należności w terminie do 60 dni licząc od daty dostarczenia, instalacji i uruchomienia towaru potwierdzonego protokołem, oraz protokołem z przeszkolenia personelu o którym mowa, a także otrzymania faktury wystawionej zgodnie z warunkami niniejszej umowy, wraz z dołączonymi oryginałami protokołów.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Zapłata należności dokonana będzie przelewem na konto bankowe Wykonawcy podane na fakturze VAT.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Osobą odpowiedzialną ze strony Zamawiającego za odbiór i podpisanie protokołu są: ……………………..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……………………..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Osobą odpowiedzialną za realizację umowy ze strony Wykonawcy jest: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Pan ………………………….</w:t>
      </w:r>
    </w:p>
    <w:p w:rsidR="00B17277" w:rsidRPr="00E3242B" w:rsidRDefault="00B17277" w:rsidP="00B17277">
      <w:pPr>
        <w:jc w:val="center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5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udziela Zamawiającemu ….. miesięcznej gwarancji na towar na zasadach zgodnych z wydaną przez Wykonawcę kartą </w:t>
      </w:r>
      <w:r w:rsidRPr="007B4656">
        <w:rPr>
          <w:rFonts w:asciiTheme="minorHAnsi" w:hAnsiTheme="minorHAnsi"/>
          <w:sz w:val="22"/>
          <w:szCs w:val="22"/>
        </w:rPr>
        <w:t>gwarancyjną (</w:t>
      </w:r>
      <w:r w:rsidR="00E3242B" w:rsidRPr="007B4656">
        <w:rPr>
          <w:rFonts w:asciiTheme="minorHAnsi" w:hAnsiTheme="minorHAnsi"/>
          <w:sz w:val="22"/>
          <w:szCs w:val="22"/>
        </w:rPr>
        <w:t>załącznik nr 7</w:t>
      </w:r>
      <w:r w:rsidRPr="007B4656">
        <w:rPr>
          <w:rFonts w:asciiTheme="minorHAnsi" w:hAnsiTheme="minorHAnsi"/>
          <w:sz w:val="22"/>
          <w:szCs w:val="22"/>
        </w:rPr>
        <w:t xml:space="preserve"> do SIWZ), z</w:t>
      </w:r>
      <w:r w:rsidRPr="00E3242B">
        <w:rPr>
          <w:rFonts w:asciiTheme="minorHAnsi" w:hAnsiTheme="minorHAnsi"/>
          <w:sz w:val="22"/>
          <w:szCs w:val="22"/>
        </w:rPr>
        <w:t xml:space="preserve"> zastrzeżeniem odmiennych postanowień niniejszej umowy.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Bieg okresu udzielonej gwarancji liczy się od dnia dokonania instalacji i uruchomienia potwierdzonego protokołem z instalacji i uruchomienia.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ponosi odpowiedzialność z tytułu gwarancji za:</w:t>
      </w:r>
    </w:p>
    <w:p w:rsidR="00B17277" w:rsidRPr="00E3242B" w:rsidRDefault="00B17277" w:rsidP="00B17277">
      <w:pPr>
        <w:autoSpaceDN w:val="0"/>
        <w:adjustRightInd w:val="0"/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a)</w:t>
      </w:r>
      <w:r w:rsidRPr="00E3242B">
        <w:rPr>
          <w:rFonts w:asciiTheme="minorHAnsi" w:hAnsiTheme="minorHAnsi"/>
          <w:sz w:val="22"/>
          <w:szCs w:val="22"/>
        </w:rPr>
        <w:tab/>
        <w:t>wady zmniejszające wartość użytkową, techniczną i estetyczną dostarczonego towaru</w:t>
      </w:r>
    </w:p>
    <w:p w:rsidR="00B17277" w:rsidRPr="00E3242B" w:rsidRDefault="00B17277" w:rsidP="00B17277">
      <w:pPr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b)</w:t>
      </w:r>
      <w:r w:rsidRPr="00E3242B">
        <w:rPr>
          <w:rFonts w:asciiTheme="minorHAnsi" w:hAnsiTheme="minorHAnsi"/>
          <w:sz w:val="22"/>
          <w:szCs w:val="22"/>
        </w:rPr>
        <w:tab/>
        <w:t>usunięcie wad lub usterek ujawnionych w okresie gwarancyjnym i stwierdzonych w toku czynności odbioru pogwarancyjnego.</w:t>
      </w:r>
    </w:p>
    <w:p w:rsidR="00B17277" w:rsidRPr="00E3242B" w:rsidRDefault="00B17277" w:rsidP="00FC1F6A">
      <w:pPr>
        <w:numPr>
          <w:ilvl w:val="0"/>
          <w:numId w:val="46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przypadku nieusunięcia wad lub usterek we wskazanym w karcie gwarancyjnej terminie Zamawiający może naliczyć karę umowną zgodnie zapisami niniejszej umowy lub skorzystać z uprawnień, o których mowa w § 6 ust. 4.</w:t>
      </w:r>
    </w:p>
    <w:p w:rsidR="00B17277" w:rsidRPr="00E3242B" w:rsidRDefault="00B17277" w:rsidP="00FC1F6A">
      <w:pPr>
        <w:numPr>
          <w:ilvl w:val="0"/>
          <w:numId w:val="46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 momentem zakończenia okresu gwarancji zostanie dokonany odbiór pogwarancyjny potwierdzony protokołem odbioru pogwarancyjnego podpisanym przez strony.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6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lastRenderedPageBreak/>
        <w:t>Odpowiedzialność Wykonawcy z tytułu rękojmi wygasa po 3 miesiącach od upływu okresu gwarancji.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Roszczenia z tytułu rękojmi mogą być dochodzone także po upływie terminu rękojmi, jeżeli Zamawiający zgłosi pisemnie Wykonawcy istnienie wady w okresie rękojmi.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Nieusunięcie przez Wykonawcę wad w określonym w karcie gwarancyjnej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dochodzić uprawnień z tytułu rękojmi niezależnie od uprawnień z tytułu gwarancji.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o czas napraw i odpowiednio wydłużają okres rękojmi.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7</w:t>
      </w:r>
    </w:p>
    <w:p w:rsidR="00B17277" w:rsidRPr="00E3242B" w:rsidRDefault="00B17277" w:rsidP="00FC1F6A">
      <w:pPr>
        <w:widowControl/>
        <w:numPr>
          <w:ilvl w:val="0"/>
          <w:numId w:val="48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:rsidR="00B17277" w:rsidRPr="00E3242B" w:rsidRDefault="00B17277" w:rsidP="00FC1F6A">
      <w:pPr>
        <w:widowControl/>
        <w:numPr>
          <w:ilvl w:val="0"/>
          <w:numId w:val="48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Zamawiającemu przysługuje prawo rozwiązania umowy bez zachowania okresu wypowiedzenia także w przypadku, gdy wszczęto postępowanie o ogłoszenie upadłości, postępowanie naprawcze lub w przypadku likwidacji działalności Wykonawcy również w razie likwidacji w celu przekształcenia lub restrukturyzacji.</w:t>
      </w:r>
    </w:p>
    <w:p w:rsidR="00B17277" w:rsidRPr="00E3242B" w:rsidRDefault="00B17277" w:rsidP="00FC1F6A">
      <w:pPr>
        <w:widowControl/>
        <w:numPr>
          <w:ilvl w:val="1"/>
          <w:numId w:val="49"/>
        </w:numPr>
        <w:tabs>
          <w:tab w:val="clear" w:pos="1528"/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Oświadczenie o rozwiązaniu umowy winno nastąpić w formie pisemnej pod rygorem nieważności takiego oświadczenia i powinno zawierać uzasadnienie.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8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Wykonawca może żądać jedynie wynagrodzenia należnego mu za wykonaną, zgodnie z jej treścią, części umowy.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9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1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Zamawiający zastrzega sobie prawo do: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wysokości 0,3 % wartości brutto przedmiotu umowy za każdy rozpoczęty dzień opóźnienia wykonania przedmiotu umowy,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przypadku przekroczenia czasu naprawy gwarancyjnej w wysokości 0,1 % wartości brutto wadliwego sprzętu za każdy rozpoczęty dzień opóźnienia w naprawie,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przypadku przekroczenia czasu na wykonanie przeglądu w wysokości 0,1 % wartości brutto sprzętu podlegającego przeglądowi za każdy rozpoczęty dzień opóźnienia w wykonaniu przeglądu,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Jeżeli wartość szkody przekroczy wysokość należnych kar umownych, strony będą mogły dochodzić od siebie odszkodowania w wysokości rzeczywiście poniesionej szkody.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zastrzega sobie prawo do naliczenia kar w wysokości 10 % wartości brutto przedmiotu </w:t>
      </w:r>
      <w:r w:rsidRPr="00E3242B">
        <w:rPr>
          <w:rFonts w:asciiTheme="minorHAnsi" w:hAnsiTheme="minorHAnsi"/>
          <w:sz w:val="22"/>
          <w:szCs w:val="22"/>
        </w:rPr>
        <w:lastRenderedPageBreak/>
        <w:t>umowy, w przypadku odstąpienia od umowy z przyczyn zależnych od Zamawiającego, z wyjątkiem sytuacji unormowanej w art. 145 ust.1 ustawy z dnia 29 stycznia 2004r Prawo zamówień publicznych.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E3242B">
        <w:rPr>
          <w:rFonts w:asciiTheme="minorHAnsi" w:hAnsiTheme="minorHAnsi"/>
          <w:b/>
          <w:sz w:val="22"/>
          <w:szCs w:val="22"/>
        </w:rPr>
        <w:t xml:space="preserve"> 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10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nie jest odpowiedzialny za opóźnienia i brak dostawy w przypadku wystąpienia " siły wyższej", takiej jak: wojna, pożar, powódź decyzje rządowe, które powstaną po wejściu niniejszej umowy w życie, a  powstaną poza kontrolą strony. Strona powołując  się na Siłę Wyższą musi powiadomić na piśmie,  w ciągu 15 dni, w formie listu poleconego drugą ze Stron o zaistnieniu Siły Wyższej.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11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12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sprawach nie uregulowanych postanowieniami niniejszej umowy mają zastosowanie przepisy Kodeksu Cywilnego. Wykonawca nie będzie mógł  przenieś wierzytelności  wynikających z niniejszej umowy na osoby trzecie, ani rozporządzać nimi w jakikolwiek prawem  przewidzianej formie. W szczególności  wierzytelności nie będzie mogła być przedmiotem zabezpieczenia zobowiązań Wykonawcy (np. z tytułu umowy kredytowej, pożyczki). Wykonawca nie może  również  zawrzeć umowy bez pisemnej zgody Zamawiającego z osoba trzecią o wstąpienie w prawa wierzyciela (art. 518 KC), ani dokonywać żadnej innej czynności  prawnej rodzącej takie skutki.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13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Spory wynikłe w trakcie wykonywania niniejszej umowy, Strony zobowiązują się poddać rozstrzygnięciu Sądu, właściwego dla Zamawiającego.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14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Umowa została sporządzona w dwóch jednobrzmiących egzemplarzach, po jednym egzemplarzu dla każdej ze Stron.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  <w:t>WYKONAWCA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7277" w:rsidRPr="00DB4B81" w:rsidRDefault="00B17277" w:rsidP="00B17277">
      <w:pPr>
        <w:jc w:val="both"/>
        <w:rPr>
          <w:b/>
          <w:sz w:val="22"/>
          <w:szCs w:val="22"/>
        </w:rPr>
      </w:pPr>
    </w:p>
    <w:p w:rsidR="00B17277" w:rsidRPr="00DB4B81" w:rsidRDefault="00B17277" w:rsidP="00B17277">
      <w:pPr>
        <w:jc w:val="both"/>
        <w:rPr>
          <w:b/>
          <w:sz w:val="22"/>
          <w:szCs w:val="22"/>
        </w:rPr>
      </w:pPr>
    </w:p>
    <w:p w:rsidR="00B17277" w:rsidRDefault="00B17277" w:rsidP="00B17277">
      <w:pPr>
        <w:jc w:val="both"/>
      </w:pPr>
    </w:p>
    <w:p w:rsidR="00B17277" w:rsidRDefault="00B17277" w:rsidP="00B17277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B17277" w:rsidSect="00906CC7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E3242B" w:rsidRDefault="00E3242B" w:rsidP="00B17277">
      <w:pPr>
        <w:tabs>
          <w:tab w:val="right" w:pos="9072"/>
        </w:tabs>
        <w:rPr>
          <w:rFonts w:asciiTheme="minorHAnsi" w:hAnsiTheme="minorHAnsi"/>
          <w:b/>
          <w:sz w:val="22"/>
          <w:szCs w:val="22"/>
        </w:rPr>
      </w:pPr>
      <w:proofErr w:type="spellStart"/>
      <w:r w:rsidRPr="00E3242B">
        <w:rPr>
          <w:rFonts w:asciiTheme="minorHAnsi" w:hAnsiTheme="minorHAnsi"/>
          <w:b/>
          <w:sz w:val="22"/>
          <w:szCs w:val="22"/>
        </w:rPr>
        <w:lastRenderedPageBreak/>
        <w:t>Ozn</w:t>
      </w:r>
      <w:proofErr w:type="spellEnd"/>
      <w:r w:rsidRPr="00E3242B">
        <w:rPr>
          <w:rFonts w:asciiTheme="minorHAnsi" w:hAnsiTheme="minorHAnsi"/>
          <w:b/>
          <w:sz w:val="22"/>
          <w:szCs w:val="22"/>
        </w:rPr>
        <w:t xml:space="preserve">. postępowania </w:t>
      </w:r>
      <w:r>
        <w:rPr>
          <w:rFonts w:asciiTheme="minorHAnsi" w:hAnsiTheme="minorHAnsi"/>
          <w:b/>
          <w:sz w:val="22"/>
          <w:szCs w:val="22"/>
        </w:rPr>
        <w:t>06</w:t>
      </w:r>
      <w:r w:rsidR="00B17277" w:rsidRPr="00E3242B">
        <w:rPr>
          <w:rFonts w:asciiTheme="minorHAnsi" w:hAnsiTheme="minorHAnsi"/>
          <w:b/>
          <w:sz w:val="22"/>
          <w:szCs w:val="22"/>
        </w:rPr>
        <w:t>/201</w:t>
      </w:r>
      <w:r w:rsidRPr="00E3242B">
        <w:rPr>
          <w:rFonts w:asciiTheme="minorHAnsi" w:hAnsiTheme="minorHAnsi"/>
          <w:b/>
          <w:sz w:val="22"/>
          <w:szCs w:val="22"/>
        </w:rPr>
        <w:t>7</w:t>
      </w:r>
      <w:r w:rsidR="00B17277" w:rsidRPr="00E3242B">
        <w:rPr>
          <w:rFonts w:asciiTheme="minorHAnsi" w:hAnsiTheme="minorHAnsi"/>
          <w:b/>
          <w:sz w:val="22"/>
          <w:szCs w:val="22"/>
        </w:rPr>
        <w:tab/>
        <w:t xml:space="preserve">załącznik nr </w:t>
      </w:r>
      <w:r w:rsidRPr="00E3242B">
        <w:rPr>
          <w:rFonts w:asciiTheme="minorHAnsi" w:hAnsiTheme="minorHAnsi"/>
          <w:b/>
          <w:sz w:val="22"/>
          <w:szCs w:val="22"/>
        </w:rPr>
        <w:t>7</w:t>
      </w:r>
      <w:r w:rsidR="00B17277" w:rsidRPr="00E3242B"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 w:rsidR="00B17277" w:rsidRPr="00E3242B">
        <w:rPr>
          <w:rFonts w:asciiTheme="minorHAnsi" w:hAnsiTheme="minorHAnsi"/>
          <w:b/>
          <w:sz w:val="22"/>
          <w:szCs w:val="22"/>
        </w:rPr>
        <w:t>siwz</w:t>
      </w:r>
      <w:proofErr w:type="spellEnd"/>
    </w:p>
    <w:p w:rsidR="00B17277" w:rsidRPr="00E3242B" w:rsidRDefault="00B17277" w:rsidP="00B1727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…………………………………..</w:t>
      </w: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pieczęć firmowa Wykonawcy</w:t>
      </w:r>
    </w:p>
    <w:p w:rsidR="00B17277" w:rsidRPr="00E3242B" w:rsidRDefault="00B17277" w:rsidP="00B17277">
      <w:pPr>
        <w:jc w:val="right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5220"/>
        </w:tabs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KARTA GWARANCYJNA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(umowa Nr …/ZP/201</w:t>
      </w:r>
      <w:r w:rsidR="00E3242B" w:rsidRPr="00E3242B">
        <w:rPr>
          <w:rFonts w:asciiTheme="minorHAnsi" w:hAnsiTheme="minorHAnsi"/>
          <w:b/>
          <w:sz w:val="22"/>
          <w:szCs w:val="22"/>
        </w:rPr>
        <w:t>7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 dnia …….201</w:t>
      </w:r>
      <w:r w:rsidR="00E3242B" w:rsidRPr="00E3242B">
        <w:rPr>
          <w:rFonts w:asciiTheme="minorHAnsi" w:hAnsiTheme="minorHAnsi"/>
          <w:b/>
          <w:sz w:val="22"/>
          <w:szCs w:val="22"/>
        </w:rPr>
        <w:t>7</w:t>
      </w:r>
      <w:r w:rsidRPr="00E3242B">
        <w:rPr>
          <w:rFonts w:asciiTheme="minorHAnsi" w:hAnsiTheme="minorHAnsi"/>
          <w:b/>
          <w:sz w:val="22"/>
          <w:szCs w:val="22"/>
        </w:rPr>
        <w:t xml:space="preserve"> r.)</w:t>
      </w:r>
    </w:p>
    <w:p w:rsidR="00B17277" w:rsidRPr="00E3242B" w:rsidRDefault="00B17277" w:rsidP="00B17277">
      <w:pPr>
        <w:rPr>
          <w:rFonts w:asciiTheme="minorHAnsi" w:hAnsiTheme="minorHAnsi"/>
          <w:b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Przedmiot gwarancji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Przedmiotem gwarancji jest </w:t>
      </w:r>
      <w:r w:rsidR="00E3242B" w:rsidRPr="00E3242B">
        <w:rPr>
          <w:rFonts w:asciiTheme="minorHAnsi" w:eastAsia="Calibri1" w:hAnsiTheme="minorHAnsi" w:cs="Calibri1"/>
          <w:b/>
          <w:bCs/>
          <w:color w:val="000000"/>
          <w:sz w:val="22"/>
          <w:szCs w:val="22"/>
        </w:rPr>
        <w:t>zestaw do zabiegów PCNL wraz z hybrydowym systemem do litotrypsji</w:t>
      </w:r>
      <w:r w:rsidR="00E3242B">
        <w:rPr>
          <w:rFonts w:asciiTheme="minorHAnsi" w:hAnsiTheme="minorHAnsi"/>
          <w:sz w:val="22"/>
          <w:szCs w:val="22"/>
        </w:rPr>
        <w:t xml:space="preserve"> dostarczony</w:t>
      </w:r>
      <w:r w:rsidRPr="00E3242B">
        <w:rPr>
          <w:rFonts w:asciiTheme="minorHAnsi" w:hAnsiTheme="minorHAnsi"/>
          <w:sz w:val="22"/>
          <w:szCs w:val="22"/>
        </w:rPr>
        <w:t xml:space="preserve"> na podstawie umowy nr …/ZP/201</w:t>
      </w:r>
      <w:r w:rsidR="00E3242B" w:rsidRPr="00E3242B">
        <w:rPr>
          <w:rFonts w:asciiTheme="minorHAnsi" w:hAnsiTheme="minorHAnsi"/>
          <w:sz w:val="22"/>
          <w:szCs w:val="22"/>
        </w:rPr>
        <w:t>7</w:t>
      </w:r>
    </w:p>
    <w:p w:rsidR="00B17277" w:rsidRPr="00E3242B" w:rsidRDefault="00B17277" w:rsidP="00FC1F6A">
      <w:pPr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Szczegółowy zakres przedmiotu objętego niniejszą gwarancją określają: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specyfikacja istotnych warunków zamówienia (pkt. III);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formularz oferty wraz z załącznikami;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dokumenty dostawy, w tym faktury VAT.</w:t>
      </w:r>
    </w:p>
    <w:p w:rsidR="00B17277" w:rsidRPr="00E3242B" w:rsidRDefault="00B17277" w:rsidP="00B17277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</w:p>
    <w:p w:rsidR="00B17277" w:rsidRPr="00E3242B" w:rsidRDefault="00B17277" w:rsidP="00B17277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Nazwa – SP WZOZ MSW</w:t>
      </w:r>
      <w:r w:rsidR="00E3242B" w:rsidRPr="00E3242B">
        <w:rPr>
          <w:rFonts w:asciiTheme="minorHAnsi" w:hAnsiTheme="minorHAnsi"/>
          <w:sz w:val="22"/>
          <w:szCs w:val="22"/>
        </w:rPr>
        <w:t>iA</w:t>
      </w:r>
      <w:r w:rsidRPr="00E3242B">
        <w:rPr>
          <w:rFonts w:asciiTheme="minorHAnsi" w:hAnsiTheme="minorHAnsi"/>
          <w:sz w:val="22"/>
          <w:szCs w:val="22"/>
        </w:rPr>
        <w:t xml:space="preserve"> w Bydgoszczy, </w:t>
      </w:r>
    </w:p>
    <w:p w:rsidR="00B17277" w:rsidRPr="00E3242B" w:rsidRDefault="00B17277" w:rsidP="00B17277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Adres - ul. </w:t>
      </w:r>
      <w:proofErr w:type="spellStart"/>
      <w:r w:rsidRPr="00E3242B">
        <w:rPr>
          <w:rFonts w:asciiTheme="minorHAnsi" w:hAnsiTheme="minorHAnsi"/>
          <w:sz w:val="22"/>
          <w:szCs w:val="22"/>
        </w:rPr>
        <w:t>Markwarta</w:t>
      </w:r>
      <w:proofErr w:type="spellEnd"/>
      <w:r w:rsidRPr="00E3242B">
        <w:rPr>
          <w:rFonts w:asciiTheme="minorHAnsi" w:hAnsiTheme="minorHAnsi"/>
          <w:sz w:val="22"/>
          <w:szCs w:val="22"/>
        </w:rPr>
        <w:t xml:space="preserve"> 4-6, 85-015 Bydgoszcz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Ogólne warunki gwarancji jakości.</w:t>
      </w:r>
    </w:p>
    <w:p w:rsidR="00B17277" w:rsidRPr="00E3242B" w:rsidRDefault="00B17277" w:rsidP="00FC1F6A">
      <w:pPr>
        <w:pStyle w:val="Akapitzlist"/>
        <w:widowControl/>
        <w:numPr>
          <w:ilvl w:val="0"/>
          <w:numId w:val="51"/>
        </w:numPr>
        <w:suppressAutoHyphens w:val="0"/>
        <w:autoSpaceDN w:val="0"/>
        <w:adjustRightInd w:val="0"/>
        <w:ind w:left="81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że objęte niniejszą kartą gwarancyjną urządzenia medyczne posiadają konieczne do wprowadzenia do obrotu i używania na terytorium Rzeczypospolitej Polskiej, uznane certyfikaty i atesty, a ich używanie nie wywiera negatywnego wpływu na działanie innych urządzeń, szczególnie urządzeń służących udzielaniu świadczeń zdrowotnych.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rejestruje zgłoszone wady dokonując wpisów w „Rejestrze zgłoszonych reklamacji i wykonanych napraw gwarancyjnych”.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dokonuje odpowiedniego wpisu w ww. rejestrze po usunięciu wady i stwierdzenia tego faktu przez Zamawiającego.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do: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przystąpienia do dokonywania naprawy w czasie do 72 godzin od zgłoszenia (tzw. czas reakcji) awarii faxem lub telefonicznie;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usunięcia zgłoszonych wad w ciągu 5 dni roboczych od chwili zgłoszenia, a w przypadku konieczności sprowadzenia części z zagranicy, w terminie nie dłuższym jak 10 dni roboczych od dnia zgłoszenia,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Wykonania przeglądu ciągu 5 dni roboczych od chwili zgłoszenia lub 20 dni roboczych w przypadku dostarczenia na własny koszt, na </w:t>
      </w:r>
      <w:r w:rsidR="00E3242B">
        <w:rPr>
          <w:rFonts w:asciiTheme="minorHAnsi" w:hAnsiTheme="minorHAnsi"/>
          <w:sz w:val="22"/>
          <w:szCs w:val="22"/>
        </w:rPr>
        <w:t xml:space="preserve">czas </w:t>
      </w:r>
      <w:r w:rsidRPr="00E3242B">
        <w:rPr>
          <w:rFonts w:asciiTheme="minorHAnsi" w:hAnsiTheme="minorHAnsi"/>
          <w:sz w:val="22"/>
          <w:szCs w:val="22"/>
        </w:rPr>
        <w:t>przeglądu, urządzenia zastępczego o parametrach nie gorszych, jak urządzenie skierowane do przeglądu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wymiany urządzenia na nowe po maksymalnie 3 naprawach tego samego podzespołu.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dokonuje napraw gwarancyjnych w siedzibie Zamawiającego lub w przypadku braku możliwości wykonania naprawy w siedzibie Zamawiającego w siedzibie Wykonawcy (sprzęt będzie wysłany przesyłką kurierską na koszt i ryzyko Wykonawcy). 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przypadku, gdy usunięcie wady trwa dłużej jak 5 dni roboczych, lub gdy zachodzi konieczność dokonania naprawy poza siedzibą Zamawiającego, Wykonawca zobowiązuje się do dostarczenia na własny koszt, na czas naprawy gwarancyjnej, urządzenia zastępczego o parametrach nie gorszych, jak urządzenie skierowane do naprawy.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Stwierdzenie usunięcia wad nie może nastąpić później niż w ciągu 2 dni od daty zawiadomienia Zamawiającego przez Wykonawcę o dokonaniu naprawy.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Nie podlegają uprawnieniom z tytułu gwarancji</w:t>
      </w:r>
      <w:r w:rsidRPr="00E3242B">
        <w:rPr>
          <w:rFonts w:asciiTheme="minorHAnsi" w:hAnsiTheme="minorHAnsi"/>
          <w:sz w:val="22"/>
          <w:szCs w:val="22"/>
        </w:rPr>
        <w:t xml:space="preserve"> wady powstałe na skutek: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działania siły wyższej albo powstałe wyłącznie z wyłącznej winy poszkodowanego lub osoby trzeciej, za którą Wykonawca nie ponosi odpowiedzialności;</w:t>
      </w:r>
    </w:p>
    <w:p w:rsidR="00B17277" w:rsidRPr="00E3242B" w:rsidRDefault="00B17277" w:rsidP="00FC1F6A">
      <w:pPr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szkód wynikłych wyłącznie z winy Zamawiającego, a w szczególności braku należytej konserwacji oraz użytkowania przedmiotu gwarancji w sposób niezgodny z przepisami lub zasadami eksploatacji i użytkowania.</w:t>
      </w:r>
    </w:p>
    <w:p w:rsidR="00B17277" w:rsidRPr="00E3242B" w:rsidRDefault="00B17277" w:rsidP="00FC1F6A">
      <w:pPr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zwłoki Zamawiającego w zawiadomieniu Wykonawcy o wykrytej wadzie, jeżeli wada ta spowodowała inne wady lub uszkodzenia, których można było uniknąć, gdyby o stwierdzonej wadzie zawiadomiono niezwłocznie Wykonawcę. </w:t>
      </w:r>
    </w:p>
    <w:p w:rsidR="00B17277" w:rsidRPr="00E3242B" w:rsidRDefault="00B17277" w:rsidP="00B17277">
      <w:pPr>
        <w:ind w:left="285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Czas trwania gwarancji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Czas trwania gwarancji za wady jakościowe, licząc od daty dokonania instalacji i uruchomienia towaru przez Zamawiającego, wynika z okresu niezbędnego do ujawnienia się lub wykrycia wady, nie określa natomiast trwałości zrealizowanego przedmiotu zamówienia.</w:t>
      </w:r>
    </w:p>
    <w:p w:rsidR="00B17277" w:rsidRPr="00E3242B" w:rsidRDefault="00B17277" w:rsidP="00FC1F6A">
      <w:pPr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udziela gwarancji, której okres wynosi ….. miesięcy liczony od dnia dokonania instalacji i uruchomienia dostarczonego towaru, stwierdzonego protokołem odbioru, protokołem z instalacji i uruchomienia i prawidłowo wystawioną fakturą VAT.</w:t>
      </w:r>
    </w:p>
    <w:p w:rsidR="00B17277" w:rsidRPr="00E3242B" w:rsidRDefault="00B17277" w:rsidP="00FC1F6A">
      <w:pPr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dla towaru o czas napraw i odpowiednio wydłużają okres rękojmi.</w:t>
      </w:r>
    </w:p>
    <w:p w:rsidR="00B17277" w:rsidRPr="00E3242B" w:rsidRDefault="00B17277" w:rsidP="00B17277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0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Serwis pogwarancyjny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zapewni autoryzowany przez producenta serwis pogwarancyjny.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zagwarantuje min. 10-letni okres dostępności części zamiennych od daty upływu terminu gwarancji.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Czas reakcji serwisu „przyjęte zgłoszenie – podjęta naprawa” w okresie pogwarancyjnym – maksymalnie 72 godziny w dni robocze od zgłoszenia awarii faxem lub telefonicznie.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Okres gwarancji na nowo zainstalowane elementy po naprawie – min. 12-mcy.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0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Postanowienia końcowe.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celu umożliwienia kwalifikacji zgłoszonych wad, przyczyn ich powstania i sposobu usunięcia Zamawiający zobowiązuje się do przechowania otrzymanej w dniu odbioru dokumentacji odbiorczej i instalacyjnej, w tym protokołu odbioru i protokołu uruchomienia i instalacji.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za wszelkie szkody, które spowodował w czasie prac związanych z usuwaniem usterek.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czynności w zakresie gwarancji wymagają zachowania formy pisemnej, a w przypadku spraw pilnych dopuszcza się komunikację za pomocą faksu.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Warunki gwarancji przyjął:</w:t>
      </w:r>
    </w:p>
    <w:p w:rsidR="00B17277" w:rsidRPr="00E3242B" w:rsidRDefault="00B17277" w:rsidP="00B17277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……………………………………</w:t>
      </w:r>
      <w:r w:rsidRPr="00E3242B">
        <w:rPr>
          <w:rFonts w:asciiTheme="minorHAnsi" w:hAnsiTheme="minorHAnsi"/>
          <w:i/>
          <w:sz w:val="22"/>
          <w:szCs w:val="22"/>
        </w:rPr>
        <w:tab/>
      </w:r>
      <w:r w:rsidRPr="00E3242B">
        <w:rPr>
          <w:rFonts w:asciiTheme="minorHAnsi" w:hAnsiTheme="minorHAnsi"/>
          <w:sz w:val="22"/>
          <w:szCs w:val="22"/>
        </w:rPr>
        <w:t>…………………………</w:t>
      </w:r>
    </w:p>
    <w:p w:rsidR="00B17277" w:rsidRPr="00E3242B" w:rsidRDefault="00B17277" w:rsidP="00B17277">
      <w:pPr>
        <w:tabs>
          <w:tab w:val="left" w:pos="6946"/>
        </w:tabs>
        <w:jc w:val="both"/>
        <w:rPr>
          <w:rFonts w:asciiTheme="minorHAnsi" w:hAnsiTheme="minorHAnsi"/>
          <w:i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(podpis przedstawiciela zamawiającego)</w:t>
      </w:r>
      <w:r w:rsidRPr="00E3242B">
        <w:rPr>
          <w:rFonts w:asciiTheme="minorHAnsi" w:hAnsiTheme="minorHAnsi"/>
          <w:sz w:val="22"/>
          <w:szCs w:val="22"/>
        </w:rPr>
        <w:tab/>
      </w:r>
      <w:r w:rsidRPr="00E3242B">
        <w:rPr>
          <w:rFonts w:asciiTheme="minorHAnsi" w:hAnsiTheme="minorHAnsi"/>
          <w:i/>
          <w:sz w:val="22"/>
          <w:szCs w:val="22"/>
        </w:rPr>
        <w:t>(podpis Wykonawcy</w:t>
      </w:r>
    </w:p>
    <w:p w:rsidR="00B17277" w:rsidRPr="00E3242B" w:rsidRDefault="00B17277" w:rsidP="00B17277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Bydgoszcz, dnia…..….201</w:t>
      </w:r>
      <w:r w:rsidR="00E3242B">
        <w:rPr>
          <w:rFonts w:asciiTheme="minorHAnsi" w:hAnsiTheme="minorHAnsi"/>
          <w:sz w:val="22"/>
          <w:szCs w:val="22"/>
        </w:rPr>
        <w:t>7</w:t>
      </w:r>
      <w:r w:rsidRPr="00E3242B">
        <w:rPr>
          <w:rFonts w:asciiTheme="minorHAnsi" w:hAnsiTheme="minorHAnsi"/>
          <w:sz w:val="22"/>
          <w:szCs w:val="22"/>
        </w:rPr>
        <w:t xml:space="preserve"> r.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 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Wykonano w 2 egz.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-------------------------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1 – Zamawiający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2 – Wykonawca</w:t>
      </w:r>
    </w:p>
    <w:p w:rsidR="00B17277" w:rsidRPr="005D5A5A" w:rsidRDefault="00B17277" w:rsidP="00B17277">
      <w:pPr>
        <w:rPr>
          <w:rFonts w:ascii="Arial" w:hAnsi="Arial" w:cs="Arial"/>
          <w:i/>
          <w:sz w:val="22"/>
          <w:szCs w:val="22"/>
        </w:rPr>
      </w:pPr>
    </w:p>
    <w:p w:rsidR="00B17277" w:rsidRDefault="00B17277" w:rsidP="00B17277">
      <w:pPr>
        <w:rPr>
          <w:rFonts w:ascii="Arial" w:hAnsi="Arial" w:cs="Arial"/>
          <w:i/>
          <w:sz w:val="22"/>
          <w:szCs w:val="22"/>
        </w:rPr>
        <w:sectPr w:rsidR="00B17277" w:rsidSect="00906CC7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D5A5A" w:rsidRDefault="00B17277" w:rsidP="00B17277">
      <w:pPr>
        <w:jc w:val="right"/>
        <w:outlineLvl w:val="0"/>
        <w:rPr>
          <w:rFonts w:ascii="Arial" w:hAnsi="Arial" w:cs="Arial"/>
          <w:b/>
          <w:u w:val="single"/>
        </w:rPr>
      </w:pPr>
      <w:r w:rsidRPr="005D5A5A">
        <w:rPr>
          <w:rFonts w:ascii="Arial" w:hAnsi="Arial" w:cs="Arial"/>
          <w:b/>
          <w:u w:val="single"/>
        </w:rPr>
        <w:lastRenderedPageBreak/>
        <w:t>Załącznik</w:t>
      </w:r>
    </w:p>
    <w:p w:rsidR="00B17277" w:rsidRPr="005D5A5A" w:rsidRDefault="00B17277" w:rsidP="00B17277">
      <w:pPr>
        <w:jc w:val="right"/>
        <w:rPr>
          <w:rFonts w:ascii="Arial" w:hAnsi="Arial" w:cs="Arial"/>
          <w:sz w:val="18"/>
          <w:szCs w:val="18"/>
        </w:rPr>
      </w:pPr>
      <w:r w:rsidRPr="005D5A5A">
        <w:rPr>
          <w:rFonts w:ascii="Arial" w:hAnsi="Arial" w:cs="Arial"/>
          <w:sz w:val="18"/>
          <w:szCs w:val="18"/>
        </w:rPr>
        <w:t>do karty gwarancyjnej</w:t>
      </w: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SP WZOZ MSW w Bydgoszczy</w:t>
      </w: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5D5A5A">
        <w:rPr>
          <w:rFonts w:ascii="Arial" w:hAnsi="Arial" w:cs="Arial"/>
          <w:sz w:val="40"/>
          <w:szCs w:val="40"/>
        </w:rPr>
        <w:t>R E J E S T R</w:t>
      </w:r>
    </w:p>
    <w:p w:rsidR="00B17277" w:rsidRPr="00940A09" w:rsidRDefault="00B17277" w:rsidP="00B17277">
      <w:pPr>
        <w:jc w:val="center"/>
        <w:rPr>
          <w:rFonts w:ascii="Arial" w:hAnsi="Arial" w:cs="Arial"/>
          <w:b/>
          <w:sz w:val="36"/>
          <w:szCs w:val="36"/>
        </w:rPr>
      </w:pPr>
    </w:p>
    <w:p w:rsidR="00B17277" w:rsidRPr="00940A09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940A09">
        <w:rPr>
          <w:rFonts w:ascii="Arial" w:hAnsi="Arial" w:cs="Arial"/>
          <w:b/>
        </w:rPr>
        <w:t>ZGŁOSZONYCH REKLAMACJI I WYKONANYCH NAPRAW GWARANCYJNYCH</w:t>
      </w:r>
    </w:p>
    <w:p w:rsidR="00B17277" w:rsidRPr="00940A09" w:rsidRDefault="00B17277" w:rsidP="00B17277">
      <w:pPr>
        <w:jc w:val="center"/>
        <w:rPr>
          <w:rFonts w:ascii="Arial" w:hAnsi="Arial" w:cs="Arial"/>
          <w:b/>
        </w:rPr>
      </w:pPr>
      <w:r w:rsidRPr="00940A09">
        <w:rPr>
          <w:rFonts w:ascii="Arial" w:hAnsi="Arial" w:cs="Arial"/>
          <w:b/>
        </w:rPr>
        <w:t xml:space="preserve">do zadania Nr </w:t>
      </w:r>
      <w:r>
        <w:rPr>
          <w:rFonts w:ascii="Arial" w:hAnsi="Arial" w:cs="Arial"/>
          <w:b/>
        </w:rPr>
        <w:t>0</w:t>
      </w:r>
      <w:r w:rsidR="00E3242B">
        <w:rPr>
          <w:rFonts w:ascii="Arial" w:hAnsi="Arial" w:cs="Arial"/>
          <w:b/>
        </w:rPr>
        <w:t>6</w:t>
      </w:r>
      <w:r w:rsidRPr="00940A09">
        <w:rPr>
          <w:rFonts w:ascii="Arial" w:hAnsi="Arial" w:cs="Arial"/>
          <w:b/>
        </w:rPr>
        <w:t>/201</w:t>
      </w:r>
      <w:r w:rsidR="00E3242B">
        <w:rPr>
          <w:rFonts w:ascii="Arial" w:hAnsi="Arial" w:cs="Arial"/>
          <w:b/>
        </w:rPr>
        <w:t>7</w:t>
      </w: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  <w:i/>
        </w:rPr>
      </w:pPr>
    </w:p>
    <w:p w:rsidR="00B17277" w:rsidRDefault="00E3242B" w:rsidP="00B17277">
      <w:pPr>
        <w:outlineLvl w:val="0"/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</w:pPr>
      <w:r w:rsidRPr="00EF67CC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dostawa </w:t>
      </w:r>
      <w:r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</w:t>
      </w:r>
      <w:r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u</w:t>
      </w:r>
      <w:r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do zabiegów PCNL wraz z hybrydowym systemem do litotrypsji</w:t>
      </w:r>
    </w:p>
    <w:p w:rsidR="00E3242B" w:rsidRPr="00380751" w:rsidRDefault="00E3242B" w:rsidP="00B17277">
      <w:pPr>
        <w:outlineLvl w:val="0"/>
        <w:rPr>
          <w:rFonts w:ascii="Arial" w:hAnsi="Arial" w:cs="Arial"/>
          <w:b/>
          <w:sz w:val="22"/>
          <w:szCs w:val="22"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Data rozpoczęcia biegu gwarancji: ______________________</w:t>
      </w: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Okresy gwarancji: od dnia____________ do dnia_____________________</w:t>
      </w: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ind w:left="1680"/>
        <w:outlineLvl w:val="0"/>
        <w:rPr>
          <w:rFonts w:ascii="Arial" w:hAnsi="Arial" w:cs="Arial"/>
          <w:b/>
        </w:rPr>
      </w:pPr>
    </w:p>
    <w:tbl>
      <w:tblPr>
        <w:tblW w:w="0" w:type="auto"/>
        <w:tblInd w:w="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81"/>
        <w:gridCol w:w="1243"/>
        <w:gridCol w:w="1043"/>
      </w:tblGrid>
      <w:tr w:rsidR="00B17277" w:rsidRPr="005D5A5A" w:rsidTr="000D08CA">
        <w:trPr>
          <w:trHeight w:val="256"/>
        </w:trPr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Okres gwarancji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</w:tc>
      </w:tr>
      <w:tr w:rsidR="00B17277" w:rsidRPr="005D5A5A" w:rsidTr="000D08CA">
        <w:trPr>
          <w:trHeight w:val="466"/>
        </w:trPr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81" w:type="dxa"/>
            <w:tcBorders>
              <w:top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8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8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8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88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88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88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88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88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524"/>
        </w:trPr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881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Bydgoszcz – 2</w:t>
      </w:r>
      <w:r w:rsidR="00E3242B">
        <w:rPr>
          <w:rFonts w:ascii="Arial" w:hAnsi="Arial" w:cs="Arial"/>
          <w:b/>
        </w:rPr>
        <w:t>017</w:t>
      </w: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  <w:sectPr w:rsidR="00B17277" w:rsidSect="00906CC7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D5A5A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98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283"/>
        <w:gridCol w:w="1569"/>
        <w:gridCol w:w="1102"/>
        <w:gridCol w:w="1427"/>
      </w:tblGrid>
      <w:tr w:rsidR="00B17277" w:rsidRPr="005D5A5A" w:rsidTr="000D08CA">
        <w:trPr>
          <w:cantSplit/>
          <w:trHeight w:val="95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236" w:type="dxa"/>
            <w:gridSpan w:val="5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Zgłoszenie reklamacji</w:t>
            </w:r>
          </w:p>
        </w:tc>
      </w:tr>
      <w:tr w:rsidR="00B17277" w:rsidRPr="005D5A5A" w:rsidTr="000D08CA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283" w:type="dxa"/>
            <w:vMerge w:val="restart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wady, usterki, uszkodzenia</w:t>
            </w:r>
          </w:p>
        </w:tc>
        <w:tc>
          <w:tcPr>
            <w:tcW w:w="2671" w:type="dxa"/>
            <w:gridSpan w:val="2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 i imię przedstawiciela</w:t>
            </w:r>
          </w:p>
        </w:tc>
        <w:tc>
          <w:tcPr>
            <w:tcW w:w="1427" w:type="dxa"/>
            <w:vMerge w:val="restart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Wyznaczony termin</w:t>
            </w:r>
          </w:p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usunięcia</w:t>
            </w:r>
          </w:p>
        </w:tc>
      </w:tr>
      <w:tr w:rsidR="00B17277" w:rsidRPr="005D5A5A" w:rsidTr="000D08CA">
        <w:trPr>
          <w:cantSplit/>
          <w:trHeight w:val="963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zgłaszającego</w:t>
            </w:r>
          </w:p>
        </w:tc>
        <w:tc>
          <w:tcPr>
            <w:tcW w:w="1102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gwaranta</w:t>
            </w:r>
          </w:p>
        </w:tc>
        <w:tc>
          <w:tcPr>
            <w:tcW w:w="1427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33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Default="00B17277" w:rsidP="00B17277">
      <w:pPr>
        <w:outlineLvl w:val="0"/>
        <w:rPr>
          <w:rFonts w:ascii="Arial" w:hAnsi="Arial" w:cs="Arial"/>
          <w:b/>
        </w:rPr>
      </w:pPr>
    </w:p>
    <w:p w:rsidR="00B17277" w:rsidRDefault="00B17277" w:rsidP="00B17277">
      <w:pPr>
        <w:outlineLvl w:val="0"/>
        <w:rPr>
          <w:rFonts w:ascii="Arial" w:hAnsi="Arial" w:cs="Arial"/>
          <w:b/>
        </w:rPr>
      </w:pPr>
    </w:p>
    <w:p w:rsidR="00B17277" w:rsidRDefault="00B17277" w:rsidP="00B17277">
      <w:pPr>
        <w:outlineLvl w:val="0"/>
        <w:rPr>
          <w:rFonts w:ascii="Arial" w:hAnsi="Arial" w:cs="Arial"/>
          <w:b/>
        </w:rPr>
        <w:sectPr w:rsidR="00B17277" w:rsidSect="00906CC7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052"/>
        <w:gridCol w:w="1209"/>
        <w:gridCol w:w="1851"/>
        <w:gridCol w:w="1260"/>
      </w:tblGrid>
      <w:tr w:rsidR="00B17277" w:rsidRPr="005D5A5A" w:rsidTr="000D08CA">
        <w:trPr>
          <w:cantSplit/>
          <w:trHeight w:val="95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9227" w:type="dxa"/>
            <w:gridSpan w:val="5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Realizacja zgłoszenia naprawy</w:t>
            </w:r>
          </w:p>
        </w:tc>
      </w:tr>
      <w:tr w:rsidR="00B17277" w:rsidRPr="005D5A5A" w:rsidTr="000D08CA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052" w:type="dxa"/>
            <w:vMerge w:val="restart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sposobu usunięcia wady, usterki, uszkodzenia</w:t>
            </w:r>
          </w:p>
        </w:tc>
        <w:tc>
          <w:tcPr>
            <w:tcW w:w="3060" w:type="dxa"/>
            <w:gridSpan w:val="2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Nazwisko, imię i podpis przedstawiciela</w:t>
            </w:r>
          </w:p>
        </w:tc>
        <w:tc>
          <w:tcPr>
            <w:tcW w:w="1260" w:type="dxa"/>
            <w:vMerge w:val="restart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 realizacji</w:t>
            </w:r>
          </w:p>
        </w:tc>
      </w:tr>
      <w:tr w:rsidR="00B17277" w:rsidRPr="005D5A5A" w:rsidTr="000D08CA">
        <w:trPr>
          <w:cantSplit/>
          <w:trHeight w:val="963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gwaranta</w:t>
            </w:r>
          </w:p>
        </w:tc>
        <w:tc>
          <w:tcPr>
            <w:tcW w:w="1851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Zamawiającego</w:t>
            </w:r>
          </w:p>
        </w:tc>
        <w:tc>
          <w:tcPr>
            <w:tcW w:w="1260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33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pStyle w:val="Standard"/>
        <w:tabs>
          <w:tab w:val="left" w:pos="57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:rsidR="00B17277" w:rsidRDefault="00B17277" w:rsidP="00B17277"/>
    <w:p w:rsidR="00B17277" w:rsidRPr="006F6B4D" w:rsidRDefault="00B17277" w:rsidP="00B17277">
      <w:pPr>
        <w:jc w:val="center"/>
        <w:rPr>
          <w:sz w:val="22"/>
          <w:szCs w:val="22"/>
        </w:rPr>
      </w:pPr>
    </w:p>
    <w:p w:rsidR="00661003" w:rsidRPr="00920AFE" w:rsidRDefault="00661003" w:rsidP="00B17277">
      <w:pPr>
        <w:ind w:right="23"/>
        <w:jc w:val="center"/>
        <w:rPr>
          <w:rFonts w:asciiTheme="minorHAnsi" w:hAnsiTheme="minorHAnsi"/>
        </w:rPr>
      </w:pPr>
    </w:p>
    <w:sectPr w:rsidR="00661003" w:rsidRPr="00920AFE" w:rsidSect="00B17277">
      <w:headerReference w:type="default" r:id="rId16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48" w:rsidRDefault="00EB7548">
      <w:r>
        <w:separator/>
      </w:r>
    </w:p>
  </w:endnote>
  <w:endnote w:type="continuationSeparator" w:id="0">
    <w:p w:rsidR="00EB7548" w:rsidRDefault="00EB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1">
    <w:altName w:val="Times New Roman"/>
    <w:charset w:val="00"/>
    <w:family w:val="auto"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SansSerif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6B" w:rsidRDefault="0092666B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003BF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003BF">
      <w:rPr>
        <w:b/>
        <w:noProof/>
      </w:rPr>
      <w:t>30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2B" w:rsidRDefault="00E3242B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003BF">
      <w:rPr>
        <w:b/>
        <w:noProof/>
      </w:rPr>
      <w:t>19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003BF">
      <w:rPr>
        <w:b/>
        <w:noProof/>
      </w:rPr>
      <w:t>30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2B" w:rsidRDefault="00E3242B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003BF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003BF">
      <w:rPr>
        <w:b/>
        <w:noProof/>
      </w:rPr>
      <w:t>30</w:t>
    </w:r>
    <w:r>
      <w:rPr>
        <w:b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2B" w:rsidRDefault="00E3242B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003BF">
      <w:rPr>
        <w:b/>
        <w:noProof/>
      </w:rPr>
      <w:t>29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003BF">
      <w:rPr>
        <w:b/>
        <w:noProof/>
      </w:rPr>
      <w:t>30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48" w:rsidRDefault="00EB7548">
      <w:r>
        <w:separator/>
      </w:r>
    </w:p>
  </w:footnote>
  <w:footnote w:type="continuationSeparator" w:id="0">
    <w:p w:rsidR="00EB7548" w:rsidRDefault="00EB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6B" w:rsidRDefault="0092666B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6B" w:rsidRPr="006938B2" w:rsidRDefault="0092666B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6B" w:rsidRPr="00B7234B" w:rsidRDefault="0092666B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F695970"/>
    <w:multiLevelType w:val="hybridMultilevel"/>
    <w:tmpl w:val="763EAF28"/>
    <w:lvl w:ilvl="0" w:tplc="94D06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BCF51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91446B6"/>
    <w:multiLevelType w:val="hybridMultilevel"/>
    <w:tmpl w:val="5EA0A658"/>
    <w:lvl w:ilvl="0" w:tplc="8A16E0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64F3A91"/>
    <w:multiLevelType w:val="multilevel"/>
    <w:tmpl w:val="C410219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1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 w:hint="default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48" w15:restartNumberingAfterBreak="0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E940A0"/>
    <w:multiLevelType w:val="singleLevel"/>
    <w:tmpl w:val="C3041ED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1" w15:restartNumberingAfterBreak="0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6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7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5F656F4E"/>
    <w:multiLevelType w:val="hybridMultilevel"/>
    <w:tmpl w:val="8BAA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4D16DAE"/>
    <w:multiLevelType w:val="multilevel"/>
    <w:tmpl w:val="0CB86F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2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40B159D"/>
    <w:multiLevelType w:val="singleLevel"/>
    <w:tmpl w:val="022E1FF6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68" w15:restartNumberingAfterBreak="0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EB533B0"/>
    <w:multiLevelType w:val="multilevel"/>
    <w:tmpl w:val="62EEDE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55"/>
  </w:num>
  <w:num w:numId="7">
    <w:abstractNumId w:val="24"/>
  </w:num>
  <w:num w:numId="8">
    <w:abstractNumId w:val="52"/>
  </w:num>
  <w:num w:numId="9">
    <w:abstractNumId w:val="53"/>
  </w:num>
  <w:num w:numId="10">
    <w:abstractNumId w:val="70"/>
  </w:num>
  <w:num w:numId="11">
    <w:abstractNumId w:val="41"/>
  </w:num>
  <w:num w:numId="12">
    <w:abstractNumId w:val="28"/>
  </w:num>
  <w:num w:numId="13">
    <w:abstractNumId w:val="64"/>
  </w:num>
  <w:num w:numId="14">
    <w:abstractNumId w:val="49"/>
  </w:num>
  <w:num w:numId="15">
    <w:abstractNumId w:val="71"/>
  </w:num>
  <w:num w:numId="16">
    <w:abstractNumId w:val="22"/>
  </w:num>
  <w:num w:numId="17">
    <w:abstractNumId w:val="42"/>
  </w:num>
  <w:num w:numId="18">
    <w:abstractNumId w:val="39"/>
  </w:num>
  <w:num w:numId="19">
    <w:abstractNumId w:val="62"/>
  </w:num>
  <w:num w:numId="20">
    <w:abstractNumId w:val="21"/>
  </w:num>
  <w:num w:numId="21">
    <w:abstractNumId w:val="20"/>
  </w:num>
  <w:num w:numId="22">
    <w:abstractNumId w:val="35"/>
  </w:num>
  <w:num w:numId="23">
    <w:abstractNumId w:val="59"/>
  </w:num>
  <w:num w:numId="24">
    <w:abstractNumId w:val="36"/>
  </w:num>
  <w:num w:numId="25">
    <w:abstractNumId w:val="65"/>
  </w:num>
  <w:num w:numId="26">
    <w:abstractNumId w:val="37"/>
  </w:num>
  <w:num w:numId="27">
    <w:abstractNumId w:val="5"/>
  </w:num>
  <w:num w:numId="28">
    <w:abstractNumId w:val="34"/>
  </w:num>
  <w:num w:numId="29">
    <w:abstractNumId w:val="32"/>
  </w:num>
  <w:num w:numId="30">
    <w:abstractNumId w:val="25"/>
  </w:num>
  <w:num w:numId="31">
    <w:abstractNumId w:val="57"/>
  </w:num>
  <w:num w:numId="32">
    <w:abstractNumId w:val="45"/>
  </w:num>
  <w:num w:numId="33">
    <w:abstractNumId w:val="23"/>
  </w:num>
  <w:num w:numId="34">
    <w:abstractNumId w:val="44"/>
  </w:num>
  <w:num w:numId="35">
    <w:abstractNumId w:val="18"/>
  </w:num>
  <w:num w:numId="36">
    <w:abstractNumId w:val="56"/>
  </w:num>
  <w:num w:numId="37">
    <w:abstractNumId w:val="19"/>
  </w:num>
  <w:num w:numId="38">
    <w:abstractNumId w:val="58"/>
  </w:num>
  <w:num w:numId="39">
    <w:abstractNumId w:val="68"/>
  </w:num>
  <w:num w:numId="40">
    <w:abstractNumId w:val="51"/>
  </w:num>
  <w:num w:numId="41">
    <w:abstractNumId w:val="63"/>
  </w:num>
  <w:num w:numId="42">
    <w:abstractNumId w:val="69"/>
  </w:num>
  <w:num w:numId="43">
    <w:abstractNumId w:val="54"/>
  </w:num>
  <w:num w:numId="44">
    <w:abstractNumId w:val="48"/>
  </w:num>
  <w:num w:numId="45">
    <w:abstractNumId w:val="38"/>
  </w:num>
  <w:num w:numId="46">
    <w:abstractNumId w:val="40"/>
  </w:num>
  <w:num w:numId="47">
    <w:abstractNumId w:val="27"/>
  </w:num>
  <w:num w:numId="48">
    <w:abstractNumId w:val="50"/>
  </w:num>
  <w:num w:numId="49">
    <w:abstractNumId w:val="17"/>
  </w:num>
  <w:num w:numId="50">
    <w:abstractNumId w:val="33"/>
  </w:num>
  <w:num w:numId="51">
    <w:abstractNumId w:val="67"/>
  </w:num>
  <w:num w:numId="52">
    <w:abstractNumId w:val="47"/>
  </w:num>
  <w:num w:numId="53">
    <w:abstractNumId w:val="72"/>
  </w:num>
  <w:num w:numId="54">
    <w:abstractNumId w:val="46"/>
  </w:num>
  <w:num w:numId="55">
    <w:abstractNumId w:val="61"/>
  </w:num>
  <w:num w:numId="56">
    <w:abstractNumId w:val="60"/>
  </w:num>
  <w:num w:numId="57">
    <w:abstractNumId w:val="43"/>
  </w:num>
  <w:num w:numId="58">
    <w:abstractNumId w:val="26"/>
  </w:num>
  <w:num w:numId="59">
    <w:abstractNumId w:val="30"/>
  </w:num>
  <w:num w:numId="60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34E6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03838"/>
    <w:rsid w:val="00310BF2"/>
    <w:rsid w:val="0031161F"/>
    <w:rsid w:val="00312A0F"/>
    <w:rsid w:val="00316D3E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4CCA"/>
    <w:rsid w:val="00367F5E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07BB"/>
    <w:rsid w:val="0044123D"/>
    <w:rsid w:val="00443E97"/>
    <w:rsid w:val="00450288"/>
    <w:rsid w:val="00451005"/>
    <w:rsid w:val="0045431A"/>
    <w:rsid w:val="004549AD"/>
    <w:rsid w:val="00455A20"/>
    <w:rsid w:val="00460319"/>
    <w:rsid w:val="004628B3"/>
    <w:rsid w:val="0046328E"/>
    <w:rsid w:val="004665B8"/>
    <w:rsid w:val="00466789"/>
    <w:rsid w:val="0047315B"/>
    <w:rsid w:val="00476D84"/>
    <w:rsid w:val="0047763F"/>
    <w:rsid w:val="0048544D"/>
    <w:rsid w:val="00486A0F"/>
    <w:rsid w:val="004945A6"/>
    <w:rsid w:val="00494E83"/>
    <w:rsid w:val="004969E9"/>
    <w:rsid w:val="004A23B9"/>
    <w:rsid w:val="004A3CD8"/>
    <w:rsid w:val="004D2CB8"/>
    <w:rsid w:val="004D64D2"/>
    <w:rsid w:val="004D7B03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60297A"/>
    <w:rsid w:val="00610ED2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B14F2"/>
    <w:rsid w:val="006C14AE"/>
    <w:rsid w:val="006C2E0A"/>
    <w:rsid w:val="006C46F7"/>
    <w:rsid w:val="006C5016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4672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65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4697F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265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66B"/>
    <w:rsid w:val="0092695A"/>
    <w:rsid w:val="0093267B"/>
    <w:rsid w:val="00932DA3"/>
    <w:rsid w:val="00935983"/>
    <w:rsid w:val="00936EBE"/>
    <w:rsid w:val="00937B44"/>
    <w:rsid w:val="00946D9A"/>
    <w:rsid w:val="009472E3"/>
    <w:rsid w:val="009515E4"/>
    <w:rsid w:val="00954879"/>
    <w:rsid w:val="00957B6E"/>
    <w:rsid w:val="00960AAD"/>
    <w:rsid w:val="00962BFF"/>
    <w:rsid w:val="00966AF4"/>
    <w:rsid w:val="00967F66"/>
    <w:rsid w:val="009719C3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89D"/>
    <w:rsid w:val="009A6D00"/>
    <w:rsid w:val="009B067E"/>
    <w:rsid w:val="009B2892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764AC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A6BA0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17277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746"/>
    <w:rsid w:val="00B36F3C"/>
    <w:rsid w:val="00B408C7"/>
    <w:rsid w:val="00B4470D"/>
    <w:rsid w:val="00B467DB"/>
    <w:rsid w:val="00B47780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73B0"/>
    <w:rsid w:val="00BF7728"/>
    <w:rsid w:val="00C05E4E"/>
    <w:rsid w:val="00C07053"/>
    <w:rsid w:val="00C070FF"/>
    <w:rsid w:val="00C15720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0CB7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2A18"/>
    <w:rsid w:val="00CB0A2C"/>
    <w:rsid w:val="00CB2FF5"/>
    <w:rsid w:val="00CB3C7F"/>
    <w:rsid w:val="00CB611C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03BF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E06440"/>
    <w:rsid w:val="00E108CD"/>
    <w:rsid w:val="00E1316F"/>
    <w:rsid w:val="00E15024"/>
    <w:rsid w:val="00E22A51"/>
    <w:rsid w:val="00E23847"/>
    <w:rsid w:val="00E25A11"/>
    <w:rsid w:val="00E3242B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6F1A"/>
    <w:rsid w:val="00EB7548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7CC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113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386C"/>
    <w:rsid w:val="00F96084"/>
    <w:rsid w:val="00F974F5"/>
    <w:rsid w:val="00F97749"/>
    <w:rsid w:val="00FA06AE"/>
    <w:rsid w:val="00FA0774"/>
    <w:rsid w:val="00FA4D2C"/>
    <w:rsid w:val="00FA5368"/>
    <w:rsid w:val="00FA7F77"/>
    <w:rsid w:val="00FB0E5F"/>
    <w:rsid w:val="00FB75A1"/>
    <w:rsid w:val="00FC147B"/>
    <w:rsid w:val="00FC1F6A"/>
    <w:rsid w:val="00FC65CA"/>
    <w:rsid w:val="00FD352E"/>
    <w:rsid w:val="00FD60AE"/>
    <w:rsid w:val="00FD7AC8"/>
    <w:rsid w:val="00FE068E"/>
    <w:rsid w:val="00FE694B"/>
    <w:rsid w:val="00FE6952"/>
    <w:rsid w:val="00FF482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E5FF-B75A-49B1-8421-037D861F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8628</Words>
  <Characters>51770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60278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3</cp:revision>
  <cp:lastPrinted>2017-08-30T14:57:00Z</cp:lastPrinted>
  <dcterms:created xsi:type="dcterms:W3CDTF">2017-09-06T21:34:00Z</dcterms:created>
  <dcterms:modified xsi:type="dcterms:W3CDTF">2017-09-06T21:35:00Z</dcterms:modified>
</cp:coreProperties>
</file>