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B15377">
        <w:rPr>
          <w:rFonts w:asciiTheme="minorHAnsi" w:hAnsiTheme="minorHAnsi"/>
          <w:b/>
          <w:sz w:val="24"/>
          <w:szCs w:val="24"/>
        </w:rPr>
        <w:t>0</w:t>
      </w:r>
      <w:r w:rsidR="00090D0B">
        <w:rPr>
          <w:rFonts w:asciiTheme="minorHAnsi" w:hAnsiTheme="minorHAnsi"/>
          <w:b/>
          <w:sz w:val="24"/>
          <w:szCs w:val="24"/>
        </w:rPr>
        <w:t>5</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090D0B">
        <w:rPr>
          <w:rFonts w:asciiTheme="minorHAnsi" w:hAnsiTheme="minorHAnsi"/>
          <w:b/>
          <w:sz w:val="24"/>
          <w:szCs w:val="24"/>
        </w:rPr>
        <w:t>9</w:t>
      </w:r>
    </w:p>
    <w:p w:rsidR="0045431A" w:rsidRPr="007F28B7" w:rsidRDefault="0045431A" w:rsidP="00EB0A9C">
      <w:pPr>
        <w:widowControl/>
        <w:jc w:val="both"/>
        <w:rPr>
          <w:rFonts w:asciiTheme="minorHAnsi" w:hAnsiTheme="minorHAnsi"/>
          <w:b/>
          <w:i/>
          <w:color w:val="FF0000"/>
          <w:sz w:val="24"/>
          <w:szCs w:val="24"/>
        </w:rPr>
      </w:pPr>
    </w:p>
    <w:p w:rsidR="0045431A" w:rsidRPr="007E147D"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7E147D">
        <w:rPr>
          <w:rFonts w:asciiTheme="minorHAnsi" w:hAnsiTheme="minorHAnsi"/>
          <w:b/>
          <w:sz w:val="24"/>
          <w:szCs w:val="24"/>
        </w:rPr>
        <w:t xml:space="preserve">Nazwa: </w:t>
      </w:r>
      <w:r w:rsidR="007E147D" w:rsidRPr="007E147D">
        <w:rPr>
          <w:rFonts w:asciiTheme="minorHAnsi" w:hAnsiTheme="minorHAnsi"/>
          <w:b/>
          <w:sz w:val="24"/>
          <w:szCs w:val="24"/>
        </w:rPr>
        <w:t xml:space="preserve">Zakup i dostawa </w:t>
      </w:r>
      <w:r w:rsidR="005355FF" w:rsidRPr="0027702A">
        <w:rPr>
          <w:rFonts w:asciiTheme="minorHAnsi" w:hAnsiTheme="minorHAnsi"/>
          <w:b/>
          <w:sz w:val="24"/>
          <w:szCs w:val="24"/>
        </w:rPr>
        <w:t xml:space="preserve">sprzętu medycznego jednorazowego użytku, w tym: </w:t>
      </w:r>
      <w:r w:rsidR="005355FF">
        <w:rPr>
          <w:rFonts w:asciiTheme="minorHAnsi" w:hAnsiTheme="minorHAnsi"/>
          <w:b/>
          <w:sz w:val="24"/>
          <w:szCs w:val="24"/>
        </w:rPr>
        <w:t>wyroby medyczne</w:t>
      </w:r>
      <w:r w:rsidR="005355FF" w:rsidRPr="0027702A">
        <w:rPr>
          <w:rFonts w:asciiTheme="minorHAnsi" w:hAnsiTheme="minorHAnsi"/>
          <w:b/>
          <w:sz w:val="24"/>
          <w:szCs w:val="24"/>
        </w:rPr>
        <w:t xml:space="preserve"> do higieny, </w:t>
      </w:r>
      <w:r w:rsidR="005355FF">
        <w:rPr>
          <w:rFonts w:asciiTheme="minorHAnsi" w:hAnsiTheme="minorHAnsi"/>
          <w:b/>
          <w:sz w:val="24"/>
          <w:szCs w:val="24"/>
        </w:rPr>
        <w:t>wyroby medyczne</w:t>
      </w:r>
      <w:r w:rsidR="005355FF" w:rsidRPr="0027702A">
        <w:rPr>
          <w:rFonts w:asciiTheme="minorHAnsi" w:hAnsiTheme="minorHAnsi"/>
          <w:b/>
          <w:sz w:val="24"/>
          <w:szCs w:val="24"/>
        </w:rPr>
        <w:t xml:space="preserve"> do </w:t>
      </w:r>
      <w:r w:rsidR="004238E1">
        <w:rPr>
          <w:rFonts w:asciiTheme="minorHAnsi" w:hAnsiTheme="minorHAnsi"/>
          <w:b/>
          <w:sz w:val="24"/>
          <w:szCs w:val="24"/>
        </w:rPr>
        <w:t>badań urologicznych, w</w:t>
      </w:r>
      <w:r w:rsidR="00090D0B">
        <w:rPr>
          <w:rFonts w:asciiTheme="minorHAnsi" w:hAnsiTheme="minorHAnsi"/>
          <w:b/>
          <w:sz w:val="24"/>
          <w:szCs w:val="24"/>
        </w:rPr>
        <w:t>yroby do endoskopii i </w:t>
      </w:r>
      <w:proofErr w:type="spellStart"/>
      <w:r w:rsidR="005355FF">
        <w:rPr>
          <w:rFonts w:asciiTheme="minorHAnsi" w:hAnsiTheme="minorHAnsi"/>
          <w:b/>
          <w:sz w:val="24"/>
          <w:szCs w:val="24"/>
        </w:rPr>
        <w:t>endochirurgii</w:t>
      </w:r>
      <w:proofErr w:type="spellEnd"/>
      <w:r w:rsidR="005355FF">
        <w:rPr>
          <w:rFonts w:asciiTheme="minorHAnsi" w:hAnsiTheme="minorHAnsi"/>
          <w:b/>
          <w:sz w:val="24"/>
          <w:szCs w:val="24"/>
        </w:rPr>
        <w:t>,</w:t>
      </w:r>
      <w:r w:rsidR="005355FF" w:rsidRPr="0027702A">
        <w:rPr>
          <w:rFonts w:asciiTheme="minorHAnsi" w:hAnsiTheme="minorHAnsi"/>
          <w:b/>
          <w:sz w:val="24"/>
          <w:szCs w:val="24"/>
        </w:rPr>
        <w:t xml:space="preserve"> elektrody, cewniki, dreny, igły, strzykawki, zestawy do </w:t>
      </w:r>
      <w:proofErr w:type="spellStart"/>
      <w:r w:rsidR="005355FF" w:rsidRPr="0027702A">
        <w:rPr>
          <w:rFonts w:asciiTheme="minorHAnsi" w:hAnsiTheme="minorHAnsi"/>
          <w:b/>
          <w:sz w:val="24"/>
          <w:szCs w:val="24"/>
        </w:rPr>
        <w:t>kaniulacji</w:t>
      </w:r>
      <w:proofErr w:type="spellEnd"/>
      <w:r w:rsidR="005355FF" w:rsidRPr="0027702A">
        <w:rPr>
          <w:rFonts w:asciiTheme="minorHAnsi" w:hAnsiTheme="minorHAnsi"/>
          <w:b/>
          <w:sz w:val="24"/>
          <w:szCs w:val="24"/>
        </w:rPr>
        <w:t xml:space="preserve">, zestawy do znieczulania, rurki intubacyjne i </w:t>
      </w:r>
      <w:proofErr w:type="spellStart"/>
      <w:r w:rsidR="005355FF" w:rsidRPr="0027702A">
        <w:rPr>
          <w:rFonts w:asciiTheme="minorHAnsi" w:hAnsiTheme="minorHAnsi"/>
          <w:b/>
          <w:sz w:val="24"/>
          <w:szCs w:val="24"/>
        </w:rPr>
        <w:t>tracheostomijne</w:t>
      </w:r>
      <w:proofErr w:type="spellEnd"/>
      <w:r w:rsidR="005355FF" w:rsidRPr="0027702A">
        <w:rPr>
          <w:rFonts w:asciiTheme="minorHAnsi" w:hAnsiTheme="minorHAnsi"/>
          <w:b/>
          <w:sz w:val="24"/>
          <w:szCs w:val="24"/>
        </w:rPr>
        <w:t xml:space="preserve">, kaniule, klipy, wzierniki, końcówka noża harmonicznego, </w:t>
      </w:r>
      <w:proofErr w:type="spellStart"/>
      <w:r w:rsidR="005355FF" w:rsidRPr="0027702A">
        <w:rPr>
          <w:rFonts w:asciiTheme="minorHAnsi" w:hAnsiTheme="minorHAnsi"/>
          <w:b/>
          <w:sz w:val="24"/>
          <w:szCs w:val="24"/>
        </w:rPr>
        <w:t>próżnociąg</w:t>
      </w:r>
      <w:proofErr w:type="spellEnd"/>
      <w:r w:rsidR="005355FF" w:rsidRPr="0027702A">
        <w:rPr>
          <w:rFonts w:asciiTheme="minorHAnsi" w:hAnsiTheme="minorHAnsi"/>
          <w:b/>
          <w:sz w:val="24"/>
          <w:szCs w:val="24"/>
        </w:rPr>
        <w:t xml:space="preserve"> położniczy, zestaw do infuzji, trokary, fartuchy, serwety, pościel z włókniny, filtry oddechowe, maski, rękawiczki,</w:t>
      </w:r>
      <w:r w:rsidR="00090D0B">
        <w:rPr>
          <w:rFonts w:asciiTheme="minorHAnsi" w:hAnsiTheme="minorHAnsi"/>
          <w:b/>
          <w:sz w:val="24"/>
          <w:szCs w:val="24"/>
        </w:rPr>
        <w:t xml:space="preserve"> </w:t>
      </w:r>
      <w:proofErr w:type="spellStart"/>
      <w:r w:rsidR="00090D0B">
        <w:rPr>
          <w:rFonts w:asciiTheme="minorHAnsi" w:hAnsiTheme="minorHAnsi"/>
          <w:b/>
          <w:sz w:val="24"/>
          <w:szCs w:val="24"/>
        </w:rPr>
        <w:t>strzygarki</w:t>
      </w:r>
      <w:proofErr w:type="spellEnd"/>
      <w:r w:rsidR="005355FF" w:rsidRPr="0027702A">
        <w:rPr>
          <w:rFonts w:asciiTheme="minorHAnsi" w:hAnsiTheme="minorHAnsi"/>
          <w:b/>
          <w:sz w:val="24"/>
          <w:szCs w:val="24"/>
        </w:rPr>
        <w:t xml:space="preserve"> i. in.</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2D5D7A">
      <w:pPr>
        <w:widowControl/>
        <w:numPr>
          <w:ilvl w:val="0"/>
          <w:numId w:val="7"/>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ED153F">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2D5D7A">
      <w:pPr>
        <w:numPr>
          <w:ilvl w:val="0"/>
          <w:numId w:val="7"/>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825E4D">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0319C8" w:rsidP="0078103D">
      <w:pPr>
        <w:tabs>
          <w:tab w:val="left" w:pos="-76"/>
          <w:tab w:val="left" w:pos="0"/>
          <w:tab w:val="left" w:pos="36"/>
        </w:tabs>
        <w:ind w:left="426"/>
        <w:jc w:val="both"/>
        <w:rPr>
          <w:rFonts w:asciiTheme="minorHAnsi" w:hAnsiTheme="minorHAnsi"/>
          <w:sz w:val="24"/>
          <w:szCs w:val="24"/>
        </w:rPr>
      </w:pPr>
      <w:r w:rsidRPr="000319C8">
        <w:rPr>
          <w:rStyle w:val="Hipercze"/>
          <w:rFonts w:asciiTheme="minorHAnsi" w:hAnsiTheme="minorHAnsi"/>
          <w:sz w:val="24"/>
          <w:szCs w:val="24"/>
        </w:rPr>
        <w:t>https://www.szpital-msw.bydgoszcz.pl/</w:t>
      </w:r>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090D0B" w:rsidRPr="00773BD2">
        <w:rPr>
          <w:rFonts w:asciiTheme="minorHAnsi" w:hAnsiTheme="minorHAnsi"/>
          <w:sz w:val="24"/>
          <w:szCs w:val="24"/>
        </w:rPr>
        <w:t xml:space="preserve">j.t. </w:t>
      </w:r>
      <w:r w:rsidR="00090D0B" w:rsidRPr="00773BD2">
        <w:rPr>
          <w:rFonts w:asciiTheme="minorHAnsi" w:hAnsiTheme="minorHAnsi"/>
          <w:bCs/>
          <w:sz w:val="24"/>
          <w:szCs w:val="24"/>
        </w:rPr>
        <w:t>Dz. U. z 201</w:t>
      </w:r>
      <w:r w:rsidR="00090D0B">
        <w:rPr>
          <w:rFonts w:asciiTheme="minorHAnsi" w:hAnsiTheme="minorHAnsi"/>
          <w:bCs/>
          <w:sz w:val="24"/>
          <w:szCs w:val="24"/>
        </w:rPr>
        <w:t>8 r., poz. 1986 ze zm</w:t>
      </w:r>
      <w:r w:rsidR="00090D0B">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rsidR="00577E7A" w:rsidRPr="00363B08" w:rsidRDefault="00577E7A" w:rsidP="002D5D7A">
      <w:pPr>
        <w:numPr>
          <w:ilvl w:val="0"/>
          <w:numId w:val="4"/>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rsidR="00577E7A" w:rsidRPr="00363B08" w:rsidRDefault="00577E7A" w:rsidP="002D5D7A">
      <w:pPr>
        <w:numPr>
          <w:ilvl w:val="0"/>
          <w:numId w:val="4"/>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2D5D7A">
      <w:pPr>
        <w:numPr>
          <w:ilvl w:val="0"/>
          <w:numId w:val="5"/>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BD1D71" w:rsidRPr="00773BD2">
        <w:rPr>
          <w:rFonts w:asciiTheme="minorHAnsi" w:hAnsiTheme="minorHAnsi"/>
          <w:sz w:val="24"/>
          <w:szCs w:val="24"/>
        </w:rPr>
        <w:t xml:space="preserve">j.t. </w:t>
      </w:r>
      <w:r w:rsidR="00BD1D71" w:rsidRPr="00773BD2">
        <w:rPr>
          <w:rFonts w:asciiTheme="minorHAnsi" w:hAnsiTheme="minorHAnsi"/>
          <w:bCs/>
          <w:sz w:val="24"/>
          <w:szCs w:val="24"/>
        </w:rPr>
        <w:t>Dz. U. z 201</w:t>
      </w:r>
      <w:r w:rsidR="00BD1D71">
        <w:rPr>
          <w:rFonts w:asciiTheme="minorHAnsi" w:hAnsiTheme="minorHAnsi"/>
          <w:bCs/>
          <w:sz w:val="24"/>
          <w:szCs w:val="24"/>
        </w:rPr>
        <w:t>8 r., poz. 1986 ze zm</w:t>
      </w:r>
      <w:r w:rsidR="00BD1D71">
        <w:rPr>
          <w:rStyle w:val="paragraphpunkt1"/>
          <w:rFonts w:asciiTheme="minorHAnsi" w:hAnsiTheme="minorHAnsi"/>
          <w:b w:val="0"/>
          <w:bCs w:val="0"/>
          <w:kern w:val="22"/>
          <w:sz w:val="24"/>
          <w:szCs w:val="24"/>
        </w:rPr>
        <w:t>.</w:t>
      </w:r>
      <w:r w:rsidRPr="00363B08">
        <w:rPr>
          <w:rFonts w:asciiTheme="minorHAnsi" w:hAnsiTheme="minorHAnsi"/>
          <w:sz w:val="24"/>
          <w:szCs w:val="24"/>
        </w:rPr>
        <w:t>),</w:t>
      </w:r>
    </w:p>
    <w:p w:rsidR="00577E7A" w:rsidRPr="00363B08" w:rsidRDefault="00577E7A" w:rsidP="002D5D7A">
      <w:pPr>
        <w:numPr>
          <w:ilvl w:val="0"/>
          <w:numId w:val="5"/>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363B08" w:rsidRPr="00363B08" w:rsidRDefault="00363B08" w:rsidP="002D5D7A">
      <w:pPr>
        <w:pStyle w:val="Tekstpodstawowy21"/>
        <w:widowControl/>
        <w:numPr>
          <w:ilvl w:val="0"/>
          <w:numId w:val="8"/>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27702A" w:rsidRPr="0027702A" w:rsidRDefault="0027702A" w:rsidP="002D5D7A">
      <w:pPr>
        <w:widowControl/>
        <w:numPr>
          <w:ilvl w:val="0"/>
          <w:numId w:val="14"/>
        </w:numPr>
        <w:tabs>
          <w:tab w:val="clear" w:pos="1440"/>
        </w:tabs>
        <w:ind w:left="420" w:hanging="420"/>
        <w:jc w:val="both"/>
        <w:rPr>
          <w:rFonts w:asciiTheme="minorHAnsi" w:hAnsiTheme="minorHAnsi"/>
          <w:sz w:val="24"/>
          <w:szCs w:val="24"/>
        </w:rPr>
      </w:pPr>
      <w:r w:rsidRPr="0027702A">
        <w:rPr>
          <w:rFonts w:asciiTheme="minorHAnsi" w:hAnsiTheme="minorHAnsi"/>
          <w:sz w:val="24"/>
          <w:szCs w:val="24"/>
        </w:rPr>
        <w:t xml:space="preserve">Przedmiotem postępowania jest </w:t>
      </w:r>
      <w:r w:rsidRPr="0027702A">
        <w:rPr>
          <w:rFonts w:asciiTheme="minorHAnsi" w:hAnsiTheme="minorHAnsi"/>
          <w:b/>
          <w:sz w:val="24"/>
          <w:szCs w:val="24"/>
        </w:rPr>
        <w:t xml:space="preserve">zakup i dostawa </w:t>
      </w:r>
      <w:r w:rsidR="00ED153F" w:rsidRPr="0027702A">
        <w:rPr>
          <w:rFonts w:asciiTheme="minorHAnsi" w:hAnsiTheme="minorHAnsi"/>
          <w:b/>
          <w:sz w:val="24"/>
          <w:szCs w:val="24"/>
        </w:rPr>
        <w:t xml:space="preserve">sprzętu medycznego jednorazowego użytku, w tym: </w:t>
      </w:r>
      <w:r w:rsidR="00090D0B">
        <w:rPr>
          <w:rFonts w:asciiTheme="minorHAnsi" w:hAnsiTheme="minorHAnsi"/>
          <w:b/>
          <w:sz w:val="24"/>
          <w:szCs w:val="24"/>
        </w:rPr>
        <w:t>wyroby medyczne</w:t>
      </w:r>
      <w:r w:rsidR="00090D0B" w:rsidRPr="0027702A">
        <w:rPr>
          <w:rFonts w:asciiTheme="minorHAnsi" w:hAnsiTheme="minorHAnsi"/>
          <w:b/>
          <w:sz w:val="24"/>
          <w:szCs w:val="24"/>
        </w:rPr>
        <w:t xml:space="preserve"> do higieny, </w:t>
      </w:r>
      <w:r w:rsidR="00090D0B">
        <w:rPr>
          <w:rFonts w:asciiTheme="minorHAnsi" w:hAnsiTheme="minorHAnsi"/>
          <w:b/>
          <w:sz w:val="24"/>
          <w:szCs w:val="24"/>
        </w:rPr>
        <w:t>wyroby medyczne</w:t>
      </w:r>
      <w:r w:rsidR="00090D0B" w:rsidRPr="0027702A">
        <w:rPr>
          <w:rFonts w:asciiTheme="minorHAnsi" w:hAnsiTheme="minorHAnsi"/>
          <w:b/>
          <w:sz w:val="24"/>
          <w:szCs w:val="24"/>
        </w:rPr>
        <w:t xml:space="preserve"> do </w:t>
      </w:r>
      <w:r w:rsidR="00090D0B">
        <w:rPr>
          <w:rFonts w:asciiTheme="minorHAnsi" w:hAnsiTheme="minorHAnsi"/>
          <w:b/>
          <w:sz w:val="24"/>
          <w:szCs w:val="24"/>
        </w:rPr>
        <w:t>badań urologicznych, wyroby do endoskopii i </w:t>
      </w:r>
      <w:proofErr w:type="spellStart"/>
      <w:r w:rsidR="00090D0B">
        <w:rPr>
          <w:rFonts w:asciiTheme="minorHAnsi" w:hAnsiTheme="minorHAnsi"/>
          <w:b/>
          <w:sz w:val="24"/>
          <w:szCs w:val="24"/>
        </w:rPr>
        <w:t>endochirurgii</w:t>
      </w:r>
      <w:proofErr w:type="spellEnd"/>
      <w:r w:rsidR="00090D0B">
        <w:rPr>
          <w:rFonts w:asciiTheme="minorHAnsi" w:hAnsiTheme="minorHAnsi"/>
          <w:b/>
          <w:sz w:val="24"/>
          <w:szCs w:val="24"/>
        </w:rPr>
        <w:t>,</w:t>
      </w:r>
      <w:r w:rsidR="00090D0B" w:rsidRPr="0027702A">
        <w:rPr>
          <w:rFonts w:asciiTheme="minorHAnsi" w:hAnsiTheme="minorHAnsi"/>
          <w:b/>
          <w:sz w:val="24"/>
          <w:szCs w:val="24"/>
        </w:rPr>
        <w:t xml:space="preserve"> elektrody, cewniki, dreny, igły, strzykawki, zestawy do </w:t>
      </w:r>
      <w:proofErr w:type="spellStart"/>
      <w:r w:rsidR="00090D0B" w:rsidRPr="0027702A">
        <w:rPr>
          <w:rFonts w:asciiTheme="minorHAnsi" w:hAnsiTheme="minorHAnsi"/>
          <w:b/>
          <w:sz w:val="24"/>
          <w:szCs w:val="24"/>
        </w:rPr>
        <w:t>kaniulacji</w:t>
      </w:r>
      <w:proofErr w:type="spellEnd"/>
      <w:r w:rsidR="00090D0B" w:rsidRPr="0027702A">
        <w:rPr>
          <w:rFonts w:asciiTheme="minorHAnsi" w:hAnsiTheme="minorHAnsi"/>
          <w:b/>
          <w:sz w:val="24"/>
          <w:szCs w:val="24"/>
        </w:rPr>
        <w:t xml:space="preserve">, zestawy do znieczulania, rurki intubacyjne i </w:t>
      </w:r>
      <w:proofErr w:type="spellStart"/>
      <w:r w:rsidR="00090D0B" w:rsidRPr="0027702A">
        <w:rPr>
          <w:rFonts w:asciiTheme="minorHAnsi" w:hAnsiTheme="minorHAnsi"/>
          <w:b/>
          <w:sz w:val="24"/>
          <w:szCs w:val="24"/>
        </w:rPr>
        <w:lastRenderedPageBreak/>
        <w:t>tracheostomijne</w:t>
      </w:r>
      <w:proofErr w:type="spellEnd"/>
      <w:r w:rsidR="00090D0B" w:rsidRPr="0027702A">
        <w:rPr>
          <w:rFonts w:asciiTheme="minorHAnsi" w:hAnsiTheme="minorHAnsi"/>
          <w:b/>
          <w:sz w:val="24"/>
          <w:szCs w:val="24"/>
        </w:rPr>
        <w:t xml:space="preserve">, kaniule, klipy, wzierniki, końcówka noża harmonicznego, </w:t>
      </w:r>
      <w:proofErr w:type="spellStart"/>
      <w:r w:rsidR="00090D0B" w:rsidRPr="0027702A">
        <w:rPr>
          <w:rFonts w:asciiTheme="minorHAnsi" w:hAnsiTheme="minorHAnsi"/>
          <w:b/>
          <w:sz w:val="24"/>
          <w:szCs w:val="24"/>
        </w:rPr>
        <w:t>próżnociąg</w:t>
      </w:r>
      <w:proofErr w:type="spellEnd"/>
      <w:r w:rsidR="00090D0B" w:rsidRPr="0027702A">
        <w:rPr>
          <w:rFonts w:asciiTheme="minorHAnsi" w:hAnsiTheme="minorHAnsi"/>
          <w:b/>
          <w:sz w:val="24"/>
          <w:szCs w:val="24"/>
        </w:rPr>
        <w:t xml:space="preserve"> położniczy, zestaw do infuzji, trokary, fartuchy, serwety, pościel z włókniny, filtry oddechowe, maski, rękawiczki,</w:t>
      </w:r>
      <w:r w:rsidR="00090D0B">
        <w:rPr>
          <w:rFonts w:asciiTheme="minorHAnsi" w:hAnsiTheme="minorHAnsi"/>
          <w:b/>
          <w:sz w:val="24"/>
          <w:szCs w:val="24"/>
        </w:rPr>
        <w:t xml:space="preserve"> </w:t>
      </w:r>
      <w:proofErr w:type="spellStart"/>
      <w:r w:rsidR="00090D0B">
        <w:rPr>
          <w:rFonts w:asciiTheme="minorHAnsi" w:hAnsiTheme="minorHAnsi"/>
          <w:b/>
          <w:sz w:val="24"/>
          <w:szCs w:val="24"/>
        </w:rPr>
        <w:t>strzygarki</w:t>
      </w:r>
      <w:proofErr w:type="spellEnd"/>
      <w:r w:rsidR="00090D0B" w:rsidRPr="0027702A">
        <w:rPr>
          <w:rFonts w:asciiTheme="minorHAnsi" w:hAnsiTheme="minorHAnsi"/>
          <w:b/>
          <w:sz w:val="24"/>
          <w:szCs w:val="24"/>
        </w:rPr>
        <w:t xml:space="preserve"> i. in.</w:t>
      </w:r>
      <w:r w:rsidRPr="0027702A">
        <w:rPr>
          <w:rFonts w:asciiTheme="minorHAnsi" w:hAnsiTheme="minorHAnsi"/>
          <w:sz w:val="24"/>
          <w:szCs w:val="24"/>
        </w:rPr>
        <w:t xml:space="preserve"> szczegółowo określonych w załączniku nr 2 do </w:t>
      </w:r>
      <w:proofErr w:type="spellStart"/>
      <w:r w:rsidRPr="0027702A">
        <w:rPr>
          <w:rFonts w:asciiTheme="minorHAnsi" w:hAnsiTheme="minorHAnsi"/>
          <w:sz w:val="24"/>
          <w:szCs w:val="24"/>
        </w:rPr>
        <w:t>siwz</w:t>
      </w:r>
      <w:proofErr w:type="spellEnd"/>
      <w:r w:rsidRPr="0027702A">
        <w:rPr>
          <w:rFonts w:asciiTheme="minorHAnsi" w:hAnsiTheme="minorHAnsi"/>
          <w:sz w:val="24"/>
          <w:szCs w:val="24"/>
        </w:rPr>
        <w:t>.</w:t>
      </w:r>
    </w:p>
    <w:p w:rsidR="00ED240D" w:rsidRPr="00ED240D" w:rsidRDefault="00ED240D" w:rsidP="00ED240D">
      <w:pPr>
        <w:jc w:val="both"/>
        <w:rPr>
          <w:rFonts w:asciiTheme="minorHAnsi" w:hAnsiTheme="minorHAnsi"/>
          <w:sz w:val="24"/>
          <w:szCs w:val="24"/>
        </w:rPr>
      </w:pPr>
      <w:r w:rsidRPr="00ED240D">
        <w:rPr>
          <w:rFonts w:asciiTheme="minorHAnsi" w:hAnsiTheme="minorHAnsi"/>
          <w:sz w:val="24"/>
          <w:szCs w:val="24"/>
        </w:rPr>
        <w:t>Kod CPV: 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33162000-3, 33168000-5, 33190000-8, 33191100-6, 33198000-4, 33681000-7, 33741100-7, 33692200-9</w:t>
      </w:r>
      <w:r w:rsidR="00090D0B">
        <w:rPr>
          <w:rFonts w:asciiTheme="minorHAnsi" w:hAnsiTheme="minorHAnsi"/>
          <w:sz w:val="24"/>
          <w:szCs w:val="24"/>
        </w:rPr>
        <w:t>, 33721000-0</w:t>
      </w:r>
      <w:r w:rsidRPr="00ED240D">
        <w:rPr>
          <w:rFonts w:asciiTheme="minorHAnsi" w:hAnsiTheme="minorHAnsi"/>
          <w:sz w:val="24"/>
          <w:szCs w:val="24"/>
        </w:rPr>
        <w:t>.</w:t>
      </w:r>
    </w:p>
    <w:p w:rsidR="0027702A" w:rsidRPr="0027702A" w:rsidRDefault="0027702A" w:rsidP="0027702A">
      <w:pPr>
        <w:widowControl/>
        <w:ind w:left="420"/>
        <w:jc w:val="both"/>
        <w:rPr>
          <w:rFonts w:asciiTheme="minorHAnsi" w:hAnsiTheme="minorHAnsi"/>
          <w:sz w:val="24"/>
          <w:szCs w:val="24"/>
        </w:rPr>
      </w:pPr>
    </w:p>
    <w:p w:rsidR="00694B38" w:rsidRPr="00ED240D" w:rsidRDefault="0027702A" w:rsidP="002D5D7A">
      <w:pPr>
        <w:widowControl/>
        <w:numPr>
          <w:ilvl w:val="0"/>
          <w:numId w:val="14"/>
        </w:numPr>
        <w:tabs>
          <w:tab w:val="clear" w:pos="1440"/>
        </w:tabs>
        <w:ind w:left="420" w:hanging="420"/>
        <w:jc w:val="both"/>
        <w:rPr>
          <w:rFonts w:asciiTheme="minorHAnsi" w:hAnsiTheme="minorHAnsi"/>
          <w:sz w:val="24"/>
          <w:szCs w:val="24"/>
        </w:rPr>
      </w:pPr>
      <w:r w:rsidRPr="00ED240D">
        <w:rPr>
          <w:rFonts w:asciiTheme="minorHAnsi" w:hAnsiTheme="minorHAnsi"/>
          <w:sz w:val="24"/>
          <w:szCs w:val="24"/>
        </w:rPr>
        <w:t xml:space="preserve">Przedmiot zamówienia obejmuje </w:t>
      </w:r>
      <w:r w:rsidRPr="00ED240D">
        <w:rPr>
          <w:rFonts w:asciiTheme="minorHAnsi" w:hAnsiTheme="minorHAnsi"/>
          <w:b/>
          <w:sz w:val="24"/>
          <w:szCs w:val="24"/>
        </w:rPr>
        <w:t>7</w:t>
      </w:r>
      <w:r w:rsidR="004C4ED7">
        <w:rPr>
          <w:rFonts w:asciiTheme="minorHAnsi" w:hAnsiTheme="minorHAnsi"/>
          <w:b/>
          <w:sz w:val="24"/>
          <w:szCs w:val="24"/>
        </w:rPr>
        <w:t>9</w:t>
      </w:r>
      <w:r w:rsidRPr="00ED240D">
        <w:rPr>
          <w:rFonts w:asciiTheme="minorHAnsi" w:hAnsiTheme="minorHAnsi"/>
          <w:b/>
          <w:sz w:val="24"/>
          <w:szCs w:val="24"/>
        </w:rPr>
        <w:t xml:space="preserve"> niepodzielnych pakietów,</w:t>
      </w:r>
      <w:r w:rsidRPr="00ED240D">
        <w:rPr>
          <w:rFonts w:asciiTheme="minorHAnsi" w:hAnsi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proofErr w:type="spellStart"/>
      <w:r w:rsidR="00090D0B">
        <w:rPr>
          <w:rFonts w:asciiTheme="minorHAnsi" w:hAnsiTheme="minorHAnsi"/>
          <w:sz w:val="24"/>
          <w:szCs w:val="24"/>
        </w:rPr>
        <w:t>siwz</w:t>
      </w:r>
      <w:proofErr w:type="spellEnd"/>
      <w:r w:rsidR="00090D0B">
        <w:rPr>
          <w:rFonts w:asciiTheme="minorHAnsi" w:hAnsiTheme="minorHAnsi"/>
          <w:sz w:val="24"/>
          <w:szCs w:val="24"/>
        </w:rPr>
        <w:t>, jak i wymagania zawarte w </w:t>
      </w:r>
      <w:proofErr w:type="spellStart"/>
      <w:r w:rsidRPr="00ED240D">
        <w:rPr>
          <w:rFonts w:asciiTheme="minorHAnsi" w:hAnsiTheme="minorHAnsi"/>
          <w:sz w:val="24"/>
          <w:szCs w:val="24"/>
        </w:rPr>
        <w:t>siwz</w:t>
      </w:r>
      <w:proofErr w:type="spellEnd"/>
      <w:r w:rsidRPr="00ED240D">
        <w:rPr>
          <w:rFonts w:asciiTheme="minorHAnsi" w:hAnsiTheme="minorHAnsi"/>
          <w:sz w:val="24"/>
          <w:szCs w:val="24"/>
        </w:rPr>
        <w:t>.</w:t>
      </w:r>
    </w:p>
    <w:p w:rsidR="00757F7B" w:rsidRPr="00ED153F"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Oferowane wyroby medyczne stanowiące przedmiot zamówienia winny spełniać wymagania prawne dotyczące dopuszczenia do obrotu na </w:t>
      </w:r>
      <w:r w:rsidRPr="00ED153F">
        <w:rPr>
          <w:rFonts w:asciiTheme="minorHAnsi" w:hAnsiTheme="minorHAnsi" w:cs="Arial"/>
          <w:szCs w:val="24"/>
        </w:rPr>
        <w:t>rynku unijnym, posiadać niezbędne atesty, certyfikaty, karty techniczne i świadectwa rejestracji zgodne z postanowieniami ustawy z dnia 20 maja 2010r. o wyrobach medycznych (</w:t>
      </w:r>
      <w:r w:rsidR="00C521EA" w:rsidRPr="00ED153F">
        <w:rPr>
          <w:rFonts w:ascii="Calibri" w:hAnsi="Calibri" w:cs="Courier New"/>
          <w:szCs w:val="24"/>
        </w:rPr>
        <w:t>Dz. U. z 2017r. poz. 211 ze zm.</w:t>
      </w:r>
      <w:r w:rsidRPr="00ED153F">
        <w:rPr>
          <w:rFonts w:asciiTheme="minorHAnsi" w:hAnsiTheme="minorHAnsi" w:cs="Arial"/>
          <w:szCs w:val="24"/>
        </w:rPr>
        <w:t>).</w:t>
      </w:r>
    </w:p>
    <w:p w:rsidR="00ED240D" w:rsidRPr="00A35579"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 xml:space="preserve">Wykonawca zobowiązany jest do posiadania niezbędnych atestów, certyfikatów, kart technicznych i świadectw </w:t>
      </w:r>
      <w:r w:rsidRPr="00A35579">
        <w:rPr>
          <w:rFonts w:asciiTheme="minorHAnsi" w:hAnsiTheme="minorHAnsi" w:cs="Arial"/>
          <w:szCs w:val="24"/>
        </w:rPr>
        <w:t>rejestracji zgodnie z postanowieniami ustawy z dnia 20 maja 2010r. o wyrobach medycznych (</w:t>
      </w:r>
      <w:r w:rsidR="00C521EA" w:rsidRPr="00A35579">
        <w:rPr>
          <w:rFonts w:ascii="Calibri" w:hAnsi="Calibri" w:cs="Courier New"/>
          <w:szCs w:val="24"/>
        </w:rPr>
        <w:t>Dz. U. z 2017r. poz. 211 ze zm.</w:t>
      </w:r>
      <w:r w:rsidRPr="00A35579">
        <w:rPr>
          <w:rFonts w:asciiTheme="minorHAnsi" w:hAnsiTheme="minorHAnsi" w:cs="Arial"/>
          <w:szCs w:val="24"/>
        </w:rPr>
        <w:t>).</w:t>
      </w:r>
    </w:p>
    <w:p w:rsid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Zamawiający wymaga, aby oferowane wyroby</w:t>
      </w:r>
      <w:r w:rsidRPr="00ED240D">
        <w:rPr>
          <w:rFonts w:asciiTheme="minorHAnsi" w:hAnsiTheme="minorHAnsi"/>
          <w:color w:val="FF0000"/>
          <w:szCs w:val="24"/>
        </w:rPr>
        <w:t xml:space="preserve"> </w:t>
      </w:r>
      <w:r w:rsidRPr="00ED240D">
        <w:rPr>
          <w:rFonts w:asciiTheme="minorHAnsi" w:hAnsiTheme="minorHAnsi"/>
          <w:szCs w:val="24"/>
        </w:rPr>
        <w:t>w chwili dostawy posiadały trwałość materiałowo-użytkową nie krótszą niż 80% czasu ważności określanego przez wytwórcę.</w:t>
      </w:r>
    </w:p>
    <w:p w:rsidR="00ED240D" w:rsidRPr="00C521EA"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C521EA">
        <w:rPr>
          <w:rFonts w:asciiTheme="minorHAnsi" w:hAnsiTheme="minorHAnsi"/>
          <w:szCs w:val="24"/>
        </w:rPr>
        <w:t xml:space="preserve">W celu potwierdzenia spełnienia wymagań dotyczących przedmiotu zamówienia określonych w </w:t>
      </w:r>
      <w:proofErr w:type="spellStart"/>
      <w:r w:rsidRPr="00C521EA">
        <w:rPr>
          <w:rFonts w:asciiTheme="minorHAnsi" w:hAnsiTheme="minorHAnsi"/>
          <w:szCs w:val="24"/>
        </w:rPr>
        <w:t>siwz</w:t>
      </w:r>
      <w:proofErr w:type="spellEnd"/>
      <w:r w:rsidRPr="00C521EA">
        <w:rPr>
          <w:rFonts w:asciiTheme="minorHAnsi" w:hAnsiTheme="minorHAnsi"/>
          <w:szCs w:val="24"/>
        </w:rPr>
        <w:t>, Zamawiający zastrzega sobie możliwość wezwania do udzielenia wyjaśnień treści oferty oraz uzupełnienia informacji dotyczących przedmiotu zamówienia (atesty, certyfikaty, katalogi, ulotki, karty charakterystyki, itp.) podanych przez Wykonawców w ofertach.</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cs="Arial"/>
          <w:szCs w:val="24"/>
        </w:rPr>
        <w:t>Wykonawca, którego oferta zostanie najwyżej oceniona złoży w wyznaczonym terminie oświadczenie o posiadaniu atestów i świadectw, dopuszczających do obrotu na rynku unijnym materiały medyczne objęte niniejszą specyfikacją istotnych warunków zamówienia oraz oświadczenie o zobowiązaniu się do ich przedstawienia na każde żądanie Zamawiającego.</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 xml:space="preserve">Zamawiający wymaga podanie w załączniku nr 2 do </w:t>
      </w:r>
      <w:proofErr w:type="spellStart"/>
      <w:r w:rsidRPr="00ED240D">
        <w:rPr>
          <w:rFonts w:asciiTheme="minorHAnsi" w:hAnsiTheme="minorHAnsi"/>
          <w:szCs w:val="24"/>
        </w:rPr>
        <w:t>siwz</w:t>
      </w:r>
      <w:proofErr w:type="spellEnd"/>
      <w:r w:rsidRPr="00ED240D">
        <w:rPr>
          <w:rFonts w:asciiTheme="minorHAnsi" w:hAnsiTheme="minorHAnsi"/>
          <w:szCs w:val="24"/>
        </w:rPr>
        <w:t xml:space="preserve"> nazwy oraz producenta zaoferowanego sprzętu oraz zaleca podanie numerów katalogowych.</w:t>
      </w:r>
    </w:p>
    <w:p w:rsidR="00ED240D" w:rsidRPr="00ED240D" w:rsidRDefault="00ED240D" w:rsidP="002D5D7A">
      <w:pPr>
        <w:pStyle w:val="Tekstpodstawowy21"/>
        <w:widowControl/>
        <w:numPr>
          <w:ilvl w:val="3"/>
          <w:numId w:val="20"/>
        </w:numPr>
        <w:suppressAutoHyphens w:val="0"/>
        <w:autoSpaceDN w:val="0"/>
        <w:adjustRightInd w:val="0"/>
        <w:jc w:val="both"/>
        <w:rPr>
          <w:rFonts w:asciiTheme="minorHAnsi" w:hAnsiTheme="minorHAnsi"/>
          <w:szCs w:val="24"/>
        </w:rPr>
      </w:pPr>
      <w:r w:rsidRPr="00ED240D">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7F28B7"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t>Zamawiający nie dopuszcza możliwości składania ofert wariantowych.</w:t>
      </w:r>
    </w:p>
    <w:p w:rsidR="007B51F6" w:rsidRPr="00ED240D" w:rsidRDefault="007F28B7" w:rsidP="002D5D7A">
      <w:pPr>
        <w:pStyle w:val="Tekstpodstawowy21"/>
        <w:widowControl/>
        <w:numPr>
          <w:ilvl w:val="3"/>
          <w:numId w:val="20"/>
        </w:numPr>
        <w:suppressAutoHyphens w:val="0"/>
        <w:autoSpaceDN w:val="0"/>
        <w:adjustRightInd w:val="0"/>
        <w:ind w:left="426" w:hanging="420"/>
        <w:jc w:val="both"/>
        <w:rPr>
          <w:rFonts w:asciiTheme="minorHAnsi" w:hAnsiTheme="minorHAnsi"/>
          <w:szCs w:val="24"/>
        </w:rPr>
      </w:pPr>
      <w:r w:rsidRPr="00ED240D">
        <w:rPr>
          <w:rFonts w:asciiTheme="minorHAnsi" w:hAnsiTheme="minorHAnsi"/>
          <w:szCs w:val="24"/>
        </w:rPr>
        <w:lastRenderedPageBreak/>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7B51F6" w:rsidRDefault="0045431A" w:rsidP="00BA66E1">
      <w:pPr>
        <w:pStyle w:val="Tekstpodstawowy21"/>
        <w:widowControl/>
        <w:suppressAutoHyphens w:val="0"/>
        <w:autoSpaceDN w:val="0"/>
        <w:adjustRightInd w:val="0"/>
        <w:ind w:left="0"/>
        <w:jc w:val="both"/>
        <w:rPr>
          <w:rFonts w:asciiTheme="minorHAnsi" w:hAnsiTheme="minorHAnsi"/>
          <w:szCs w:val="24"/>
        </w:rPr>
      </w:pPr>
      <w:r w:rsidRPr="007B51F6">
        <w:rPr>
          <w:rFonts w:asciiTheme="minorHAnsi" w:hAnsiTheme="minorHAnsi"/>
          <w:b/>
          <w:bCs/>
          <w:szCs w:val="24"/>
        </w:rPr>
        <w:t>IV.TERMIN WYKONANIA ZAMÓWIENIA:</w:t>
      </w:r>
      <w:r w:rsidRPr="007B51F6">
        <w:rPr>
          <w:rFonts w:asciiTheme="minorHAnsi" w:hAnsiTheme="minorHAnsi"/>
          <w:bCs/>
          <w:szCs w:val="24"/>
        </w:rPr>
        <w:t xml:space="preserve"> </w:t>
      </w:r>
    </w:p>
    <w:p w:rsidR="00C521EA" w:rsidRDefault="00C521EA" w:rsidP="00C521EA">
      <w:pPr>
        <w:pStyle w:val="WW-BodyText21234"/>
        <w:tabs>
          <w:tab w:val="left" w:pos="1556"/>
        </w:tabs>
        <w:rPr>
          <w:rFonts w:asciiTheme="minorHAnsi" w:hAnsiTheme="minorHAnsi"/>
        </w:rPr>
      </w:pPr>
      <w:r w:rsidRPr="00614296">
        <w:rPr>
          <w:rFonts w:asciiTheme="minorHAnsi" w:hAnsiTheme="minorHAnsi"/>
        </w:rPr>
        <w:t>Wymagany termin realizacji zamówienia</w:t>
      </w:r>
      <w:r>
        <w:rPr>
          <w:rFonts w:asciiTheme="minorHAnsi" w:hAnsiTheme="minorHAnsi"/>
        </w:rPr>
        <w:t>:</w:t>
      </w:r>
    </w:p>
    <w:p w:rsidR="00C521EA"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Pakiet nr 1</w:t>
      </w:r>
      <w:r>
        <w:rPr>
          <w:rFonts w:asciiTheme="minorHAnsi" w:hAnsiTheme="minorHAnsi"/>
          <w:b/>
        </w:rPr>
        <w:t>-5 oraz 7-79</w:t>
      </w:r>
      <w:r w:rsidRPr="00614296">
        <w:rPr>
          <w:rFonts w:asciiTheme="minorHAnsi" w:hAnsiTheme="minorHAnsi"/>
        </w:rPr>
        <w:t xml:space="preserve"> – </w:t>
      </w:r>
      <w:r w:rsidR="00C16753">
        <w:rPr>
          <w:rFonts w:asciiTheme="minorHAnsi" w:hAnsiTheme="minorHAnsi"/>
        </w:rPr>
        <w:t>sukcesywnie w terminie od 2</w:t>
      </w:r>
      <w:r>
        <w:rPr>
          <w:rFonts w:asciiTheme="minorHAnsi" w:hAnsiTheme="minorHAnsi"/>
        </w:rPr>
        <w:t xml:space="preserve"> do </w:t>
      </w:r>
      <w:r w:rsidR="00C16753">
        <w:rPr>
          <w:rFonts w:asciiTheme="minorHAnsi" w:hAnsiTheme="minorHAnsi"/>
        </w:rPr>
        <w:t>9</w:t>
      </w:r>
      <w:r w:rsidRPr="00557C0E">
        <w:rPr>
          <w:rFonts w:asciiTheme="minorHAnsi" w:hAnsiTheme="minorHAnsi"/>
        </w:rPr>
        <w:t xml:space="preserve"> dni roboczych od złożenia zamówienia w okresie</w:t>
      </w:r>
      <w:r w:rsidRPr="00557C0E">
        <w:rPr>
          <w:rFonts w:asciiTheme="minorHAnsi" w:hAnsiTheme="minorHAnsi"/>
          <w:b/>
        </w:rPr>
        <w:t xml:space="preserve"> dwunastu miesięcy</w:t>
      </w:r>
      <w:r w:rsidRPr="00557C0E">
        <w:rPr>
          <w:rFonts w:asciiTheme="minorHAnsi" w:hAnsiTheme="minorHAnsi"/>
        </w:rPr>
        <w:t xml:space="preserve"> od dnia podpisania umowy</w:t>
      </w:r>
      <w:r w:rsidR="00BD157A">
        <w:rPr>
          <w:rFonts w:asciiTheme="minorHAnsi" w:hAnsiTheme="minorHAnsi"/>
        </w:rPr>
        <w:t xml:space="preserve">, nie prędzej niż </w:t>
      </w:r>
      <w:r w:rsidR="00BD157A" w:rsidRPr="00BD157A">
        <w:rPr>
          <w:rFonts w:asciiTheme="minorHAnsi" w:hAnsiTheme="minorHAnsi"/>
          <w:b/>
        </w:rPr>
        <w:t>04.09.2019 r.</w:t>
      </w:r>
    </w:p>
    <w:p w:rsidR="00363B08" w:rsidRPr="00C521EA" w:rsidRDefault="00C521EA" w:rsidP="002D5D7A">
      <w:pPr>
        <w:pStyle w:val="WW-BodyText21234"/>
        <w:numPr>
          <w:ilvl w:val="0"/>
          <w:numId w:val="42"/>
        </w:numPr>
        <w:tabs>
          <w:tab w:val="left" w:pos="1556"/>
        </w:tabs>
        <w:rPr>
          <w:rFonts w:asciiTheme="minorHAnsi" w:hAnsiTheme="minorHAnsi"/>
          <w:b/>
        </w:rPr>
      </w:pPr>
      <w:r w:rsidRPr="00334F88">
        <w:rPr>
          <w:rFonts w:asciiTheme="minorHAnsi" w:hAnsiTheme="minorHAnsi"/>
          <w:b/>
        </w:rPr>
        <w:t>Pakiet n</w:t>
      </w:r>
      <w:r>
        <w:rPr>
          <w:rFonts w:asciiTheme="minorHAnsi" w:hAnsiTheme="minorHAnsi"/>
          <w:b/>
        </w:rPr>
        <w:t>r 6</w:t>
      </w:r>
      <w:r>
        <w:rPr>
          <w:rFonts w:asciiTheme="minorHAnsi" w:hAnsiTheme="minorHAnsi"/>
        </w:rPr>
        <w:t xml:space="preserve"> – </w:t>
      </w:r>
      <w:r w:rsidR="00363B08" w:rsidRPr="00C521EA">
        <w:rPr>
          <w:rFonts w:asciiTheme="minorHAnsi" w:hAnsiTheme="minorHAnsi"/>
        </w:rPr>
        <w:t>sukcesywnie w ter</w:t>
      </w:r>
      <w:r w:rsidR="00C16753">
        <w:rPr>
          <w:rFonts w:asciiTheme="minorHAnsi" w:hAnsiTheme="minorHAnsi"/>
        </w:rPr>
        <w:t>minie od 2</w:t>
      </w:r>
      <w:r>
        <w:rPr>
          <w:rFonts w:asciiTheme="minorHAnsi" w:hAnsiTheme="minorHAnsi"/>
        </w:rPr>
        <w:t xml:space="preserve"> do 2</w:t>
      </w:r>
      <w:r w:rsidR="007D3024">
        <w:rPr>
          <w:rFonts w:asciiTheme="minorHAnsi" w:hAnsiTheme="minorHAnsi"/>
        </w:rPr>
        <w:t>0</w:t>
      </w:r>
      <w:r>
        <w:rPr>
          <w:rFonts w:asciiTheme="minorHAnsi" w:hAnsiTheme="minorHAnsi"/>
        </w:rPr>
        <w:t xml:space="preserve"> dni roboczych </w:t>
      </w:r>
      <w:r w:rsidR="00363B08" w:rsidRPr="00C521EA">
        <w:rPr>
          <w:rFonts w:asciiTheme="minorHAnsi" w:hAnsiTheme="minorHAnsi"/>
        </w:rPr>
        <w:t>od złożenia zamówienia w okresie</w:t>
      </w:r>
      <w:r w:rsidR="00363B08" w:rsidRPr="00C521EA">
        <w:rPr>
          <w:rFonts w:asciiTheme="minorHAnsi" w:hAnsiTheme="minorHAnsi"/>
          <w:b/>
        </w:rPr>
        <w:t xml:space="preserve"> dwunastu miesięcy</w:t>
      </w:r>
      <w:r w:rsidR="00363B08" w:rsidRPr="00C521EA">
        <w:rPr>
          <w:rFonts w:asciiTheme="minorHAnsi" w:hAnsiTheme="minorHAnsi"/>
        </w:rPr>
        <w:t xml:space="preserve"> od dnia podpisania umowy</w:t>
      </w:r>
      <w:r w:rsidR="00BD157A">
        <w:rPr>
          <w:rFonts w:asciiTheme="minorHAnsi" w:hAnsiTheme="minorHAnsi"/>
        </w:rPr>
        <w:t xml:space="preserve">, nie prędzej niż </w:t>
      </w:r>
      <w:r w:rsidR="00BD157A" w:rsidRPr="00BD157A">
        <w:rPr>
          <w:rFonts w:asciiTheme="minorHAnsi" w:hAnsiTheme="minorHAnsi"/>
          <w:b/>
        </w:rPr>
        <w:t>04.09.2019 r.</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2D5D7A">
      <w:pPr>
        <w:pStyle w:val="PUNKT"/>
        <w:numPr>
          <w:ilvl w:val="0"/>
          <w:numId w:val="13"/>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kompetencji lub uprawnień do prowadzenia określonej działalności zawodowej, o ile wynika to z odrębnych przepisów:</w:t>
      </w:r>
    </w:p>
    <w:p w:rsidR="00312A0F" w:rsidRPr="00FD13A5" w:rsidRDefault="00920453" w:rsidP="00920453">
      <w:pPr>
        <w:pStyle w:val="PPKT"/>
        <w:spacing w:before="0" w:after="0" w:line="240" w:lineRule="auto"/>
        <w:ind w:left="709"/>
        <w:rPr>
          <w:rFonts w:asciiTheme="minorHAnsi" w:hAnsiTheme="minorHAnsi" w:cs="Calibri"/>
        </w:rPr>
      </w:pPr>
      <w:r w:rsidRPr="00FD13A5">
        <w:rPr>
          <w:rFonts w:asciiTheme="minorHAnsi" w:hAnsiTheme="minorHAnsi" w:cs="Calibri"/>
        </w:rPr>
        <w:t>Zamawiający nie wyznacza szczegółowego warunku w tym zakresie;</w:t>
      </w:r>
      <w:r w:rsidR="00312A0F" w:rsidRPr="00FD13A5">
        <w:rPr>
          <w:rFonts w:asciiTheme="minorHAnsi" w:hAnsiTheme="minorHAnsi" w:cs="Calibri"/>
        </w:rPr>
        <w:t>;</w:t>
      </w:r>
    </w:p>
    <w:p w:rsidR="00312A0F" w:rsidRPr="00FD13A5" w:rsidRDefault="00312A0F" w:rsidP="002D5D7A">
      <w:pPr>
        <w:pStyle w:val="Tekstpodstawowy21"/>
        <w:widowControl/>
        <w:numPr>
          <w:ilvl w:val="0"/>
          <w:numId w:val="16"/>
        </w:numPr>
        <w:tabs>
          <w:tab w:val="left" w:pos="1661"/>
        </w:tabs>
        <w:ind w:left="709" w:hanging="283"/>
        <w:jc w:val="both"/>
        <w:rPr>
          <w:rFonts w:asciiTheme="minorHAnsi" w:hAnsiTheme="minorHAnsi"/>
          <w:i/>
          <w:szCs w:val="24"/>
        </w:rPr>
      </w:pPr>
      <w:r w:rsidRPr="00FD13A5">
        <w:rPr>
          <w:rFonts w:asciiTheme="minorHAnsi" w:hAnsiTheme="minorHAnsi"/>
          <w:szCs w:val="24"/>
        </w:rPr>
        <w:t xml:space="preserve">sytuacji ekonomicznej i finansowej: </w:t>
      </w:r>
    </w:p>
    <w:p w:rsidR="00312A0F" w:rsidRPr="00FD13A5" w:rsidRDefault="00312A0F" w:rsidP="00312A0F">
      <w:pPr>
        <w:pStyle w:val="Tekstpodstawowy21"/>
        <w:widowControl/>
        <w:tabs>
          <w:tab w:val="left" w:pos="1661"/>
        </w:tabs>
        <w:ind w:left="709"/>
        <w:jc w:val="both"/>
        <w:rPr>
          <w:rFonts w:asciiTheme="minorHAnsi" w:hAnsiTheme="minorHAnsi"/>
          <w:i/>
          <w:szCs w:val="24"/>
        </w:rPr>
      </w:pPr>
      <w:r w:rsidRPr="00FD13A5">
        <w:rPr>
          <w:rFonts w:asciiTheme="minorHAnsi" w:hAnsiTheme="minorHAnsi" w:cs="Calibri"/>
          <w:szCs w:val="24"/>
        </w:rPr>
        <w:t>Zamawiający nie wyznacza szczegółowego warunku w tym zakresie;</w:t>
      </w:r>
    </w:p>
    <w:p w:rsidR="00232A7A" w:rsidRDefault="00312A0F" w:rsidP="002D5D7A">
      <w:pPr>
        <w:pStyle w:val="Tekstpodstawowy21"/>
        <w:widowControl/>
        <w:numPr>
          <w:ilvl w:val="0"/>
          <w:numId w:val="16"/>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Default="00EF1273" w:rsidP="00B24FA5">
      <w:pPr>
        <w:pStyle w:val="Tekstpodstawowy21"/>
        <w:widowControl/>
        <w:tabs>
          <w:tab w:val="left" w:pos="1661"/>
        </w:tabs>
        <w:ind w:left="709"/>
        <w:jc w:val="both"/>
        <w:rPr>
          <w:rFonts w:asciiTheme="minorHAnsi" w:hAnsiTheme="minorHAnsi"/>
          <w:b/>
          <w:szCs w:val="24"/>
        </w:rPr>
      </w:pPr>
      <w:r w:rsidRPr="00EF1273">
        <w:rPr>
          <w:rFonts w:ascii="Calibri" w:hAnsi="Calibri" w:cs="Arial"/>
          <w:szCs w:val="24"/>
        </w:rPr>
        <w:t xml:space="preserve">Wykonawca </w:t>
      </w:r>
      <w:r w:rsidRPr="00F926AA">
        <w:rPr>
          <w:rFonts w:asciiTheme="minorHAnsi" w:hAnsiTheme="minorHAnsi" w:cs="Arial"/>
          <w:szCs w:val="24"/>
        </w:rPr>
        <w:t>spełni warunek dotyczący zdolności technicznej lub zawodowej, jeżeli wykaże, że wykonał, a w przypadku świadczeń okresowych lub ciągłych wykonuje, w okresie ostatnich 3 lat przed upływem terminu składania ofert, a jeżeli okres prowadzenia działalności</w:t>
      </w:r>
      <w:r w:rsidR="00F926AA" w:rsidRPr="00F926AA">
        <w:rPr>
          <w:rFonts w:asciiTheme="minorHAnsi" w:hAnsiTheme="minorHAnsi" w:cs="Arial"/>
          <w:szCs w:val="24"/>
        </w:rPr>
        <w:t xml:space="preserve"> jest krótszy- w tym okresie </w:t>
      </w:r>
      <w:r w:rsidR="00F926AA" w:rsidRPr="00F926AA">
        <w:rPr>
          <w:rFonts w:asciiTheme="minorHAnsi" w:hAnsiTheme="minorHAnsi"/>
          <w:szCs w:val="24"/>
        </w:rPr>
        <w:t xml:space="preserve">min. jedną dostawę odpowiadającą swoim rodzajem, dostawie stanowiącej przedmiot zamówienia w niniejszym postępowaniu, </w:t>
      </w:r>
      <w:r w:rsidR="00F926AA" w:rsidRPr="00F926AA">
        <w:rPr>
          <w:rFonts w:asciiTheme="minorHAnsi" w:hAnsiTheme="minorHAnsi"/>
          <w:b/>
          <w:szCs w:val="24"/>
        </w:rPr>
        <w:t>każda o wartości nie mniejszej niż odpowiednio dla:</w:t>
      </w:r>
    </w:p>
    <w:p w:rsidR="00F926AA" w:rsidRPr="00F926AA" w:rsidRDefault="00F926AA" w:rsidP="00B24FA5">
      <w:pPr>
        <w:pStyle w:val="Tekstpodstawowy21"/>
        <w:widowControl/>
        <w:tabs>
          <w:tab w:val="left" w:pos="1661"/>
        </w:tabs>
        <w:ind w:left="709"/>
        <w:jc w:val="both"/>
        <w:rPr>
          <w:rFonts w:asciiTheme="minorHAnsi" w:hAnsiTheme="minorHAnsi"/>
          <w:i/>
          <w:szCs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926AA" w:rsidRPr="00A9276E" w:rsidTr="00BA60F9">
        <w:trPr>
          <w:cantSplit/>
          <w:trHeight w:val="823"/>
          <w:jc w:val="center"/>
        </w:trPr>
        <w:tc>
          <w:tcPr>
            <w:tcW w:w="1577"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c>
          <w:tcPr>
            <w:tcW w:w="1518"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Nr pakietu</w:t>
            </w:r>
          </w:p>
        </w:tc>
        <w:tc>
          <w:tcPr>
            <w:tcW w:w="2735" w:type="dxa"/>
            <w:vAlign w:val="center"/>
          </w:tcPr>
          <w:p w:rsidR="00F926AA" w:rsidRPr="00A9276E" w:rsidRDefault="00F926AA" w:rsidP="00BA60F9">
            <w:pPr>
              <w:pStyle w:val="Standard"/>
              <w:jc w:val="center"/>
              <w:rPr>
                <w:rFonts w:asciiTheme="minorHAnsi" w:hAnsiTheme="minorHAnsi"/>
                <w:b/>
                <w:sz w:val="24"/>
              </w:rPr>
            </w:pPr>
            <w:r w:rsidRPr="00A9276E">
              <w:rPr>
                <w:rFonts w:asciiTheme="minorHAnsi" w:hAnsiTheme="minorHAnsi"/>
                <w:b/>
                <w:sz w:val="24"/>
              </w:rPr>
              <w:t>Wartość dostaw w zł</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w:t>
            </w:r>
          </w:p>
        </w:tc>
        <w:tc>
          <w:tcPr>
            <w:tcW w:w="2735" w:type="dxa"/>
            <w:vAlign w:val="bottom"/>
          </w:tcPr>
          <w:p w:rsidR="00C16753" w:rsidRPr="00C16753" w:rsidRDefault="00C16753" w:rsidP="00C16753">
            <w:pPr>
              <w:widowControl/>
              <w:suppressAutoHyphens w:val="0"/>
              <w:overflowPunct/>
              <w:autoSpaceDE/>
              <w:jc w:val="right"/>
              <w:textAlignment w:val="auto"/>
              <w:rPr>
                <w:rFonts w:ascii="Calibri" w:hAnsi="Calibri" w:cs="Calibri"/>
                <w:b/>
                <w:color w:val="000000"/>
                <w:sz w:val="24"/>
                <w:szCs w:val="22"/>
                <w:lang w:eastAsia="pl-PL"/>
              </w:rPr>
            </w:pPr>
            <w:r w:rsidRPr="00C16753">
              <w:rPr>
                <w:rFonts w:ascii="Calibri" w:hAnsi="Calibri" w:cs="Calibri"/>
                <w:b/>
                <w:color w:val="000000"/>
                <w:sz w:val="24"/>
                <w:szCs w:val="22"/>
              </w:rPr>
              <w:t>19 300,00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41</w:t>
            </w:r>
          </w:p>
        </w:tc>
        <w:tc>
          <w:tcPr>
            <w:tcW w:w="2735" w:type="dxa"/>
            <w:vAlign w:val="bottom"/>
          </w:tcPr>
          <w:p w:rsidR="00C16753" w:rsidRPr="00C16753" w:rsidRDefault="00C16753" w:rsidP="00C16753">
            <w:pPr>
              <w:widowControl/>
              <w:suppressAutoHyphens w:val="0"/>
              <w:overflowPunct/>
              <w:autoSpaceDE/>
              <w:jc w:val="right"/>
              <w:textAlignment w:val="auto"/>
              <w:rPr>
                <w:rFonts w:ascii="Calibri" w:hAnsi="Calibri" w:cs="Calibri"/>
                <w:b/>
                <w:color w:val="000000"/>
                <w:sz w:val="24"/>
                <w:szCs w:val="22"/>
                <w:lang w:eastAsia="pl-PL"/>
              </w:rPr>
            </w:pPr>
            <w:r w:rsidRPr="00C16753">
              <w:rPr>
                <w:rFonts w:ascii="Calibri" w:hAnsi="Calibri" w:cs="Calibri"/>
                <w:b/>
                <w:color w:val="000000"/>
                <w:sz w:val="24"/>
                <w:szCs w:val="22"/>
              </w:rPr>
              <w:t>1 300,00</w:t>
            </w:r>
          </w:p>
        </w:tc>
      </w:tr>
      <w:tr w:rsidR="00C16753" w:rsidRPr="00A9276E" w:rsidTr="00BA60F9">
        <w:trPr>
          <w:trHeight w:val="85"/>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14 400,00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10 700,00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28 500,00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15 150,00</w:t>
            </w:r>
          </w:p>
        </w:tc>
      </w:tr>
      <w:tr w:rsidR="00C16753" w:rsidRPr="00A9276E" w:rsidTr="00BA60F9">
        <w:trPr>
          <w:trHeight w:val="209"/>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4 450,00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5 750,00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10 600,00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49 600,00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10 850,00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10 150,00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27 550,00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9 500,00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5 350,00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34 350,00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49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4 550,00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3 550,00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17 850,00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4 900,00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11 150,00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1 800,00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7 350,00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53</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19 250,00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54</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14 450,00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14 700,00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55</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31 700,00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1 450,00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56</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20 850,00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lastRenderedPageBreak/>
              <w:t>17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21 100,00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57</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26 950,00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4 550,00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58</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20 400,00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19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7 350,00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59</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84 900,00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550,00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60</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13 200,00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3 100,00</w:t>
            </w:r>
          </w:p>
        </w:tc>
        <w:tc>
          <w:tcPr>
            <w:tcW w:w="1518"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61</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25 400,00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22</w:t>
            </w:r>
          </w:p>
        </w:tc>
        <w:tc>
          <w:tcPr>
            <w:tcW w:w="2735" w:type="dxa"/>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25 050,00</w:t>
            </w:r>
          </w:p>
        </w:tc>
        <w:tc>
          <w:tcPr>
            <w:tcW w:w="1518" w:type="dxa"/>
            <w:tcBorders>
              <w:bottom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62</w:t>
            </w:r>
          </w:p>
        </w:tc>
        <w:tc>
          <w:tcPr>
            <w:tcW w:w="2735" w:type="dxa"/>
            <w:tcBorders>
              <w:bottom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8 300,00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23</w:t>
            </w:r>
          </w:p>
        </w:tc>
        <w:tc>
          <w:tcPr>
            <w:tcW w:w="2735" w:type="dxa"/>
            <w:tcBorders>
              <w:bottom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57 050,00</w:t>
            </w:r>
          </w:p>
        </w:tc>
        <w:tc>
          <w:tcPr>
            <w:tcW w:w="1518" w:type="dxa"/>
            <w:tcBorders>
              <w:bottom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63</w:t>
            </w:r>
          </w:p>
        </w:tc>
        <w:tc>
          <w:tcPr>
            <w:tcW w:w="2735" w:type="dxa"/>
            <w:tcBorders>
              <w:bottom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3 600,00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24</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4 100,00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7 050,00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25</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33 900,00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18 250,00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26</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4 350,00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7 350,00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27</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8 750,00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3 850,00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28</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43 800,00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109 250,00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29</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13 250,00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30</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7 600,00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23 350,00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31</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5 150,00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2 400,00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32</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23 800,00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1 300,00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33</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10 450,00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6 500,00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34</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161 650,00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9 600,00</w:t>
            </w:r>
          </w:p>
        </w:tc>
      </w:tr>
      <w:tr w:rsidR="00C16753" w:rsidRPr="00A9276E" w:rsidTr="00BA60F9">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35</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24 700,00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2 500,00</w:t>
            </w:r>
          </w:p>
        </w:tc>
      </w:tr>
      <w:tr w:rsidR="00C16753" w:rsidRPr="00A9276E" w:rsidTr="00F926A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36</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10 550,00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11 450,00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37</w:t>
            </w:r>
          </w:p>
        </w:tc>
        <w:tc>
          <w:tcPr>
            <w:tcW w:w="2735" w:type="dxa"/>
            <w:tcBorders>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900,00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77</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1 050,00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sidRPr="00A9276E">
              <w:rPr>
                <w:rFonts w:asciiTheme="minorHAnsi" w:hAnsiTheme="minorHAnsi"/>
                <w:b/>
                <w:sz w:val="24"/>
              </w:rPr>
              <w:t>38</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3 750,00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78</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19 850,00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39</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5 850,00</w:t>
            </w:r>
          </w:p>
        </w:tc>
        <w:tc>
          <w:tcPr>
            <w:tcW w:w="1518" w:type="dxa"/>
            <w:tcBorders>
              <w:top w:val="single" w:sz="4" w:space="0" w:color="auto"/>
              <w:left w:val="single" w:sz="4" w:space="0" w:color="auto"/>
              <w:bottom w:val="single" w:sz="4" w:space="0" w:color="auto"/>
              <w:right w:val="single" w:sz="4" w:space="0" w:color="auto"/>
            </w:tcBorders>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79</w:t>
            </w:r>
          </w:p>
        </w:tc>
        <w:tc>
          <w:tcPr>
            <w:tcW w:w="2735" w:type="dxa"/>
            <w:tcBorders>
              <w:top w:val="single" w:sz="4" w:space="0" w:color="auto"/>
              <w:left w:val="single" w:sz="4" w:space="0" w:color="auto"/>
              <w:bottom w:val="single" w:sz="4" w:space="0" w:color="auto"/>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22 800,00</w:t>
            </w:r>
          </w:p>
        </w:tc>
      </w:tr>
      <w:tr w:rsidR="00C16753" w:rsidRPr="00A9276E" w:rsidTr="00C521EA">
        <w:trPr>
          <w:trHeight w:val="228"/>
          <w:jc w:val="center"/>
        </w:trPr>
        <w:tc>
          <w:tcPr>
            <w:tcW w:w="1577" w:type="dxa"/>
            <w:vAlign w:val="center"/>
          </w:tcPr>
          <w:p w:rsidR="00C16753" w:rsidRPr="00A9276E" w:rsidRDefault="00C16753" w:rsidP="00C16753">
            <w:pPr>
              <w:pStyle w:val="Standard"/>
              <w:jc w:val="center"/>
              <w:rPr>
                <w:rFonts w:asciiTheme="minorHAnsi" w:hAnsiTheme="minorHAnsi"/>
                <w:b/>
                <w:sz w:val="24"/>
              </w:rPr>
            </w:pPr>
            <w:r>
              <w:rPr>
                <w:rFonts w:asciiTheme="minorHAnsi" w:hAnsiTheme="minorHAnsi"/>
                <w:b/>
                <w:sz w:val="24"/>
              </w:rPr>
              <w:t>40</w:t>
            </w:r>
          </w:p>
        </w:tc>
        <w:tc>
          <w:tcPr>
            <w:tcW w:w="2735" w:type="dxa"/>
            <w:tcBorders>
              <w:right w:val="single" w:sz="4" w:space="0" w:color="auto"/>
            </w:tcBorders>
            <w:vAlign w:val="bottom"/>
          </w:tcPr>
          <w:p w:rsidR="00C16753" w:rsidRPr="00C16753" w:rsidRDefault="00C16753" w:rsidP="00C16753">
            <w:pPr>
              <w:jc w:val="right"/>
              <w:rPr>
                <w:rFonts w:ascii="Calibri" w:hAnsi="Calibri" w:cs="Calibri"/>
                <w:b/>
                <w:color w:val="000000"/>
                <w:sz w:val="24"/>
                <w:szCs w:val="22"/>
              </w:rPr>
            </w:pPr>
            <w:r w:rsidRPr="00C16753">
              <w:rPr>
                <w:rFonts w:ascii="Calibri" w:hAnsi="Calibri" w:cs="Calibri"/>
                <w:b/>
                <w:color w:val="000000"/>
                <w:sz w:val="24"/>
                <w:szCs w:val="22"/>
              </w:rPr>
              <w:t>19 350,00</w:t>
            </w:r>
          </w:p>
        </w:tc>
        <w:tc>
          <w:tcPr>
            <w:tcW w:w="1518" w:type="dxa"/>
            <w:tcBorders>
              <w:top w:val="single" w:sz="4" w:space="0" w:color="auto"/>
              <w:left w:val="single" w:sz="4" w:space="0" w:color="auto"/>
              <w:bottom w:val="nil"/>
              <w:right w:val="nil"/>
            </w:tcBorders>
            <w:vAlign w:val="center"/>
          </w:tcPr>
          <w:p w:rsidR="00C16753" w:rsidRPr="00A9276E" w:rsidRDefault="00C16753" w:rsidP="00C16753">
            <w:pPr>
              <w:pStyle w:val="Standard"/>
              <w:jc w:val="center"/>
              <w:rPr>
                <w:rFonts w:asciiTheme="minorHAnsi" w:hAnsiTheme="minorHAnsi"/>
                <w:b/>
                <w:sz w:val="24"/>
              </w:rPr>
            </w:pPr>
          </w:p>
        </w:tc>
        <w:tc>
          <w:tcPr>
            <w:tcW w:w="2735" w:type="dxa"/>
            <w:tcBorders>
              <w:top w:val="single" w:sz="4" w:space="0" w:color="auto"/>
              <w:left w:val="nil"/>
              <w:bottom w:val="nil"/>
              <w:right w:val="nil"/>
            </w:tcBorders>
            <w:vAlign w:val="bottom"/>
          </w:tcPr>
          <w:p w:rsidR="00C16753" w:rsidRPr="00A9276E" w:rsidRDefault="00C16753" w:rsidP="00C16753">
            <w:pPr>
              <w:jc w:val="right"/>
              <w:rPr>
                <w:rFonts w:asciiTheme="minorHAnsi" w:hAnsiTheme="minorHAnsi"/>
                <w:b/>
                <w:color w:val="000000"/>
                <w:sz w:val="24"/>
                <w:szCs w:val="24"/>
              </w:rPr>
            </w:pPr>
          </w:p>
        </w:tc>
      </w:tr>
    </w:tbl>
    <w:p w:rsidR="0044123D" w:rsidRDefault="0044123D" w:rsidP="0044123D">
      <w:pPr>
        <w:pStyle w:val="PPKT"/>
        <w:spacing w:before="0" w:after="0" w:line="240" w:lineRule="auto"/>
        <w:ind w:left="851"/>
        <w:rPr>
          <w:rFonts w:asciiTheme="minorHAnsi" w:hAnsiTheme="minorHAnsi" w:cs="Calibri"/>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2D5D7A">
      <w:pPr>
        <w:pStyle w:val="Tekstpodstawowy21"/>
        <w:widowControl/>
        <w:numPr>
          <w:ilvl w:val="0"/>
          <w:numId w:val="25"/>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2D5D7A">
      <w:pPr>
        <w:pStyle w:val="Tekstpodstawowy21"/>
        <w:widowControl/>
        <w:numPr>
          <w:ilvl w:val="0"/>
          <w:numId w:val="15"/>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D5D7A">
      <w:pPr>
        <w:pStyle w:val="Tekstpodstawowy21"/>
        <w:widowControl/>
        <w:numPr>
          <w:ilvl w:val="0"/>
          <w:numId w:val="15"/>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w:t>
      </w:r>
      <w:r w:rsidRPr="00141017">
        <w:rPr>
          <w:rFonts w:asciiTheme="minorHAnsi" w:hAnsiTheme="minorHAnsi"/>
          <w:szCs w:val="24"/>
        </w:rPr>
        <w:lastRenderedPageBreak/>
        <w:t xml:space="preserve">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2D5D7A">
      <w:pPr>
        <w:pStyle w:val="Tekstpodstawowy21"/>
        <w:widowControl/>
        <w:numPr>
          <w:ilvl w:val="0"/>
          <w:numId w:val="15"/>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3063BF" w:rsidRDefault="003063BF" w:rsidP="002D5D7A">
      <w:pPr>
        <w:pStyle w:val="Akapitzlist"/>
        <w:widowControl/>
        <w:numPr>
          <w:ilvl w:val="0"/>
          <w:numId w:val="44"/>
        </w:numPr>
        <w:suppressAutoHyphens w:val="0"/>
        <w:overflowPunct/>
        <w:autoSpaceDN w:val="0"/>
        <w:adjustRightInd w:val="0"/>
        <w:ind w:left="426"/>
        <w:textAlignment w:val="auto"/>
        <w:rPr>
          <w:rFonts w:eastAsia="Calibri"/>
          <w:color w:val="000000"/>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rsidR="00FB6FF9" w:rsidRPr="003063BF" w:rsidRDefault="00A06074" w:rsidP="002D5D7A">
      <w:pPr>
        <w:pStyle w:val="Akapitzlist"/>
        <w:widowControl/>
        <w:numPr>
          <w:ilvl w:val="5"/>
          <w:numId w:val="44"/>
        </w:numPr>
        <w:suppressAutoHyphens w:val="0"/>
        <w:overflowPunct/>
        <w:autoSpaceDN w:val="0"/>
        <w:adjustRightInd w:val="0"/>
        <w:ind w:left="709"/>
        <w:jc w:val="both"/>
        <w:textAlignment w:val="auto"/>
        <w:rPr>
          <w:rFonts w:asciiTheme="minorHAnsi" w:eastAsia="Calibri" w:hAnsiTheme="minorHAnsi"/>
          <w:sz w:val="24"/>
          <w:szCs w:val="24"/>
          <w:lang w:eastAsia="pl-PL"/>
        </w:rPr>
      </w:pPr>
      <w:r w:rsidRPr="003063BF">
        <w:rPr>
          <w:rFonts w:asciiTheme="minorHAnsi" w:eastAsia="Calibri" w:hAnsiTheme="minorHAnsi"/>
          <w:sz w:val="24"/>
          <w:szCs w:val="24"/>
          <w:lang w:eastAsia="pl-PL"/>
        </w:rPr>
        <w:t>Wypełniony formularz ofertowy o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odpowiadaj</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cej tre</w:t>
      </w:r>
      <w:r w:rsidRPr="003063BF">
        <w:rPr>
          <w:rFonts w:asciiTheme="minorHAnsi" w:eastAsia="Calibri" w:hAnsiTheme="minorHAnsi" w:cs="TimesNewRoman"/>
          <w:sz w:val="24"/>
          <w:szCs w:val="24"/>
          <w:lang w:eastAsia="pl-PL"/>
        </w:rPr>
        <w:t>ś</w:t>
      </w:r>
      <w:r w:rsidRPr="003063BF">
        <w:rPr>
          <w:rFonts w:asciiTheme="minorHAnsi" w:eastAsia="Calibri" w:hAnsiTheme="minorHAnsi"/>
          <w:sz w:val="24"/>
          <w:szCs w:val="24"/>
          <w:lang w:eastAsia="pl-PL"/>
        </w:rPr>
        <w:t>ci Zał</w:t>
      </w:r>
      <w:r w:rsidRPr="003063BF">
        <w:rPr>
          <w:rFonts w:asciiTheme="minorHAnsi" w:eastAsia="Calibri" w:hAnsiTheme="minorHAnsi" w:cs="TimesNewRoman"/>
          <w:sz w:val="24"/>
          <w:szCs w:val="24"/>
          <w:lang w:eastAsia="pl-PL"/>
        </w:rPr>
        <w:t>ą</w:t>
      </w:r>
      <w:r w:rsidRPr="003063BF">
        <w:rPr>
          <w:rFonts w:asciiTheme="minorHAnsi" w:eastAsia="Calibri" w:hAnsiTheme="minorHAnsi"/>
          <w:sz w:val="24"/>
          <w:szCs w:val="24"/>
          <w:lang w:eastAsia="pl-PL"/>
        </w:rPr>
        <w:t>cznika nr 1 do SIWZ;</w:t>
      </w:r>
    </w:p>
    <w:p w:rsidR="00A06074" w:rsidRPr="00FB6FF9" w:rsidRDefault="00A06074" w:rsidP="002D5D7A">
      <w:pPr>
        <w:pStyle w:val="Akapitzlist"/>
        <w:widowControl/>
        <w:numPr>
          <w:ilvl w:val="5"/>
          <w:numId w:val="44"/>
        </w:numPr>
        <w:suppressAutoHyphens w:val="0"/>
        <w:overflowPunct/>
        <w:autoSpaceDN w:val="0"/>
        <w:adjustRightInd w:val="0"/>
        <w:ind w:left="709"/>
        <w:textAlignment w:val="auto"/>
        <w:rPr>
          <w:rFonts w:asciiTheme="minorHAnsi" w:eastAsia="Calibri" w:hAnsiTheme="minorHAnsi"/>
          <w:sz w:val="24"/>
          <w:szCs w:val="24"/>
          <w:lang w:eastAsia="pl-PL"/>
        </w:rPr>
      </w:pPr>
      <w:r w:rsidRPr="00FB6FF9">
        <w:rPr>
          <w:rFonts w:asciiTheme="minorHAnsi" w:eastAsia="Calibri" w:hAnsiTheme="minorHAnsi"/>
          <w:sz w:val="24"/>
          <w:szCs w:val="24"/>
          <w:lang w:eastAsia="pl-PL"/>
        </w:rPr>
        <w:t>Wypełniony formularz cenowy o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odpowiadaj</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cej tre</w:t>
      </w:r>
      <w:r w:rsidRPr="00FB6FF9">
        <w:rPr>
          <w:rFonts w:asciiTheme="minorHAnsi" w:eastAsia="Calibri" w:hAnsiTheme="minorHAnsi" w:cs="TimesNewRoman"/>
          <w:sz w:val="24"/>
          <w:szCs w:val="24"/>
          <w:lang w:eastAsia="pl-PL"/>
        </w:rPr>
        <w:t>ś</w:t>
      </w:r>
      <w:r w:rsidRPr="00FB6FF9">
        <w:rPr>
          <w:rFonts w:asciiTheme="minorHAnsi" w:eastAsia="Calibri" w:hAnsiTheme="minorHAnsi"/>
          <w:sz w:val="24"/>
          <w:szCs w:val="24"/>
          <w:lang w:eastAsia="pl-PL"/>
        </w:rPr>
        <w:t>ci Zał</w:t>
      </w:r>
      <w:r w:rsidRPr="00FB6FF9">
        <w:rPr>
          <w:rFonts w:asciiTheme="minorHAnsi" w:eastAsia="Calibri" w:hAnsiTheme="minorHAnsi" w:cs="TimesNewRoman"/>
          <w:sz w:val="24"/>
          <w:szCs w:val="24"/>
          <w:lang w:eastAsia="pl-PL"/>
        </w:rPr>
        <w:t>ą</w:t>
      </w:r>
      <w:r w:rsidRPr="00FB6FF9">
        <w:rPr>
          <w:rFonts w:asciiTheme="minorHAnsi" w:eastAsia="Calibri" w:hAnsiTheme="minorHAnsi"/>
          <w:sz w:val="24"/>
          <w:szCs w:val="24"/>
          <w:lang w:eastAsia="pl-PL"/>
        </w:rPr>
        <w:t>cznika nr 2 do SIWZ w zakresie pakietu na który Wykonawca składa ofertę;</w:t>
      </w:r>
    </w:p>
    <w:p w:rsidR="006A6154" w:rsidRPr="00E25A11" w:rsidRDefault="006A6154" w:rsidP="002D5D7A">
      <w:pPr>
        <w:pStyle w:val="Tekstpodstawowy21"/>
        <w:widowControl/>
        <w:numPr>
          <w:ilvl w:val="0"/>
          <w:numId w:val="4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82005C" w:rsidRPr="00FB6FF9" w:rsidRDefault="0082005C" w:rsidP="002D5D7A">
      <w:pPr>
        <w:pStyle w:val="Tekstpodstawowy21"/>
        <w:widowControl/>
        <w:numPr>
          <w:ilvl w:val="0"/>
          <w:numId w:val="17"/>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82005C" w:rsidRPr="000D3EDA"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r w:rsidRPr="000D3EDA">
        <w:rPr>
          <w:rFonts w:asciiTheme="minorHAnsi" w:eastAsia="Calibri" w:hAnsiTheme="minorHAnsi" w:cstheme="minorHAnsi"/>
          <w:szCs w:val="24"/>
          <w:lang w:eastAsia="pl-PL"/>
        </w:rPr>
        <w:t xml:space="preserve">Oświadczenie, musi być aktualne na dzień składania ofert i złożone w formie </w:t>
      </w:r>
      <w:r w:rsidRPr="000D3EDA">
        <w:rPr>
          <w:rFonts w:asciiTheme="minorHAnsi" w:eastAsia="Calibri" w:hAnsiTheme="minorHAnsi" w:cstheme="minorHAnsi"/>
          <w:i/>
          <w:iCs/>
          <w:szCs w:val="24"/>
          <w:lang w:eastAsia="pl-PL"/>
        </w:rPr>
        <w:t xml:space="preserve">„jednolitego europejskiego dokumentu zamówienia” </w:t>
      </w:r>
      <w:r w:rsidRPr="000D3EDA">
        <w:rPr>
          <w:rFonts w:asciiTheme="minorHAnsi" w:eastAsia="Calibri" w:hAnsiTheme="minorHAnsi" w:cstheme="minorHAnsi"/>
          <w:szCs w:val="24"/>
          <w:lang w:eastAsia="pl-PL"/>
        </w:rPr>
        <w:t xml:space="preserve">sporządzonego zgodnie z wzorem standardowego formularza określonego w rozporządzeniu wykonawczym Komisji Europejskiej wydanym na podstawie art. 59 ust. 2 dyrektywy 2014/24/UE, zwanego dalej </w:t>
      </w:r>
      <w:r w:rsidRPr="000D3EDA">
        <w:rPr>
          <w:rFonts w:asciiTheme="minorHAnsi" w:eastAsia="Calibri" w:hAnsiTheme="minorHAnsi" w:cstheme="minorHAnsi"/>
          <w:b/>
          <w:szCs w:val="24"/>
          <w:lang w:eastAsia="pl-PL"/>
        </w:rPr>
        <w:t xml:space="preserve">„JEDZ” </w:t>
      </w:r>
      <w:r w:rsidRPr="000D3EDA">
        <w:rPr>
          <w:rFonts w:asciiTheme="minorHAnsi" w:eastAsia="Calibri" w:hAnsiTheme="minorHAnsi" w:cstheme="minorHAnsi"/>
          <w:szCs w:val="24"/>
          <w:lang w:eastAsia="pl-PL"/>
        </w:rPr>
        <w:t xml:space="preserve">lub </w:t>
      </w:r>
      <w:r w:rsidRPr="000D3EDA">
        <w:rPr>
          <w:rFonts w:asciiTheme="minorHAnsi" w:eastAsia="Calibri" w:hAnsiTheme="minorHAnsi" w:cstheme="minorHAnsi"/>
          <w:b/>
          <w:bCs/>
          <w:szCs w:val="24"/>
          <w:lang w:eastAsia="pl-PL"/>
        </w:rPr>
        <w:t>„jednolitym dokumentem”</w:t>
      </w:r>
      <w:r w:rsidRPr="000D3EDA">
        <w:rPr>
          <w:rFonts w:asciiTheme="minorHAnsi" w:eastAsia="Calibri" w:hAnsiTheme="minorHAnsi" w:cstheme="minorHAnsi"/>
          <w:szCs w:val="24"/>
          <w:lang w:eastAsia="pl-PL"/>
        </w:rPr>
        <w:t xml:space="preserve">– </w:t>
      </w:r>
      <w:r w:rsidRPr="000D3EDA">
        <w:rPr>
          <w:rFonts w:asciiTheme="minorHAnsi" w:eastAsia="Calibri" w:hAnsiTheme="minorHAnsi" w:cstheme="minorHAnsi"/>
          <w:b/>
          <w:bCs/>
          <w:i/>
          <w:iCs/>
          <w:szCs w:val="24"/>
          <w:lang w:eastAsia="pl-PL"/>
        </w:rPr>
        <w:t>wzór stanowi załą</w:t>
      </w:r>
      <w:r w:rsidR="00ED153F" w:rsidRPr="000D3EDA">
        <w:rPr>
          <w:rFonts w:asciiTheme="minorHAnsi" w:eastAsia="Calibri" w:hAnsiTheme="minorHAnsi" w:cstheme="minorHAnsi"/>
          <w:b/>
          <w:bCs/>
          <w:i/>
          <w:iCs/>
          <w:szCs w:val="24"/>
          <w:lang w:eastAsia="pl-PL"/>
        </w:rPr>
        <w:t>cznik nr 3</w:t>
      </w:r>
      <w:r w:rsidRPr="000D3EDA">
        <w:rPr>
          <w:rFonts w:asciiTheme="minorHAnsi" w:eastAsia="Calibri" w:hAnsiTheme="minorHAnsi" w:cstheme="minorHAnsi"/>
          <w:b/>
          <w:bCs/>
          <w:i/>
          <w:iCs/>
          <w:szCs w:val="24"/>
          <w:lang w:eastAsia="pl-PL"/>
        </w:rPr>
        <w:t xml:space="preserve"> do SIWZ.</w:t>
      </w:r>
    </w:p>
    <w:p w:rsidR="00ED153F" w:rsidRPr="000D3EDA" w:rsidRDefault="00ED153F"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rsidR="000D3EDA" w:rsidRPr="000D3EDA" w:rsidRDefault="000D3EDA" w:rsidP="000D3EDA">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rsidR="000D3EDA" w:rsidRPr="000D3EDA" w:rsidRDefault="000D3EDA"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0D3EDA" w:rsidRPr="000D3EDA" w:rsidRDefault="000D3EDA" w:rsidP="000D3EDA">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w:t>
      </w:r>
      <w:r w:rsidRPr="000D3EDA">
        <w:rPr>
          <w:rFonts w:asciiTheme="minorHAnsi" w:hAnsiTheme="minorHAnsi" w:cstheme="minorHAnsi"/>
          <w:sz w:val="24"/>
          <w:szCs w:val="24"/>
          <w:lang w:eastAsia="pl-PL"/>
        </w:rPr>
        <w:t>3</w:t>
      </w:r>
      <w:r w:rsidRPr="000D3EDA">
        <w:rPr>
          <w:rFonts w:asciiTheme="minorHAnsi" w:hAnsiTheme="minorHAnsi" w:cstheme="minorHAnsi"/>
          <w:sz w:val="24"/>
          <w:szCs w:val="24"/>
          <w:lang w:eastAsia="pl-PL"/>
        </w:rPr>
        <w:t xml:space="preserve">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0D3EDA">
        <w:rPr>
          <w:rFonts w:asciiTheme="minorHAnsi" w:hAnsiTheme="minorHAnsi" w:cstheme="minorHAnsi"/>
          <w:sz w:val="24"/>
          <w:szCs w:val="24"/>
          <w:lang w:eastAsia="pl-PL"/>
        </w:rPr>
        <w:t>eESPD</w:t>
      </w:r>
      <w:proofErr w:type="spellEnd"/>
      <w:r w:rsidRPr="000D3EDA">
        <w:rPr>
          <w:rFonts w:asciiTheme="minorHAnsi" w:hAnsiTheme="minorHAnsi" w:cstheme="minorHAnsi"/>
          <w:sz w:val="24"/>
          <w:szCs w:val="24"/>
          <w:lang w:eastAsia="pl-PL"/>
        </w:rPr>
        <w:t xml:space="preserve"> udostępnionego przez Urząd Zamówień Publicznych pod adresem </w:t>
      </w:r>
      <w:hyperlink r:id="rId9"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rsidR="00ED153F" w:rsidRPr="000D3EDA" w:rsidRDefault="00ED153F" w:rsidP="000D3EDA">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rsidR="00ED153F" w:rsidRPr="000D3EDA"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zaimportowania otrzymanego formular</w:t>
      </w:r>
      <w:r w:rsidR="000D3EDA" w:rsidRPr="000D3EDA">
        <w:rPr>
          <w:rFonts w:asciiTheme="minorHAnsi" w:eastAsia="Calibri" w:hAnsiTheme="minorHAnsi" w:cstheme="minorHAnsi"/>
          <w:color w:val="000000"/>
          <w:sz w:val="24"/>
          <w:szCs w:val="24"/>
          <w:lang w:eastAsia="pl-PL"/>
        </w:rPr>
        <w:t>za JEDZ/ESPD (załącznik nr 3</w:t>
      </w:r>
      <w:r w:rsidRPr="000D3EDA">
        <w:rPr>
          <w:rFonts w:asciiTheme="minorHAnsi" w:eastAsia="Calibri" w:hAnsiTheme="minorHAnsi" w:cstheme="minorHAnsi"/>
          <w:color w:val="000000"/>
          <w:sz w:val="24"/>
          <w:szCs w:val="24"/>
          <w:lang w:eastAsia="pl-PL"/>
        </w:rPr>
        <w:t xml:space="preserve"> do SIWZ), </w:t>
      </w:r>
    </w:p>
    <w:p w:rsidR="00ED153F"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lastRenderedPageBreak/>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rsidR="00ED153F" w:rsidRPr="00FB6FF9" w:rsidRDefault="00ED153F" w:rsidP="002D5D7A">
      <w:pPr>
        <w:pStyle w:val="Akapitzlist"/>
        <w:widowControl/>
        <w:numPr>
          <w:ilvl w:val="6"/>
          <w:numId w:val="26"/>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ED153F" w:rsidRPr="00FB6FF9" w:rsidRDefault="00ED153F" w:rsidP="00ED153F">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ED153F" w:rsidRDefault="00ED153F" w:rsidP="00ED153F">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rsidR="00ED153F" w:rsidRPr="00FB6FF9" w:rsidRDefault="00ED153F" w:rsidP="00ED153F">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ED153F" w:rsidRPr="00105906" w:rsidRDefault="00ED153F" w:rsidP="0082005C">
      <w:pPr>
        <w:pStyle w:val="Tekstpodstawowy21"/>
        <w:widowControl/>
        <w:tabs>
          <w:tab w:val="left" w:pos="1661"/>
        </w:tabs>
        <w:ind w:left="720"/>
        <w:jc w:val="both"/>
        <w:rPr>
          <w:rFonts w:asciiTheme="minorHAnsi" w:eastAsia="Calibri" w:hAnsiTheme="minorHAnsi"/>
          <w:b/>
          <w:bCs/>
          <w:i/>
          <w:iCs/>
          <w:szCs w:val="24"/>
          <w:lang w:eastAsia="pl-PL"/>
        </w:rPr>
      </w:pPr>
    </w:p>
    <w:p w:rsidR="0082005C" w:rsidRPr="000D3EDA" w:rsidRDefault="000D3EDA" w:rsidP="002D5D7A">
      <w:pPr>
        <w:pStyle w:val="Tekstpodstawowy21"/>
        <w:widowControl/>
        <w:numPr>
          <w:ilvl w:val="0"/>
          <w:numId w:val="17"/>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rsidR="0082005C" w:rsidRPr="00120E08" w:rsidRDefault="0082005C" w:rsidP="0082005C">
      <w:pPr>
        <w:pStyle w:val="Tekstpodstawowy21"/>
        <w:widowControl/>
        <w:tabs>
          <w:tab w:val="left" w:pos="1661"/>
        </w:tabs>
        <w:ind w:left="720"/>
        <w:jc w:val="both"/>
        <w:rPr>
          <w:rFonts w:asciiTheme="minorHAnsi" w:eastAsia="Calibri" w:hAnsiTheme="minorHAnsi" w:cstheme="minorHAnsi"/>
          <w:b/>
          <w:bCs/>
          <w:i/>
          <w:iCs/>
          <w:szCs w:val="24"/>
          <w:lang w:eastAsia="pl-PL"/>
        </w:rPr>
      </w:pPr>
    </w:p>
    <w:p w:rsidR="0082005C" w:rsidRPr="00120E08" w:rsidRDefault="0082005C" w:rsidP="0082005C">
      <w:pPr>
        <w:widowControl/>
        <w:suppressAutoHyphens w:val="0"/>
        <w:overflowPunct/>
        <w:autoSpaceDN w:val="0"/>
        <w:adjustRightInd w:val="0"/>
        <w:jc w:val="both"/>
        <w:textAlignment w:val="auto"/>
        <w:rPr>
          <w:rFonts w:asciiTheme="minorHAnsi" w:eastAsia="Calibri" w:hAnsiTheme="minorHAnsi" w:cstheme="minorHAnsi"/>
          <w:b/>
          <w:sz w:val="24"/>
          <w:szCs w:val="24"/>
          <w:lang w:eastAsia="pl-PL"/>
        </w:rPr>
      </w:pPr>
      <w:r w:rsidRPr="00120E08">
        <w:rPr>
          <w:rFonts w:asciiTheme="minorHAnsi" w:eastAsia="Calibri" w:hAnsiTheme="minorHAnsi" w:cstheme="minorHAnsi"/>
          <w:b/>
          <w:bCs/>
          <w:sz w:val="24"/>
          <w:szCs w:val="24"/>
          <w:lang w:eastAsia="pl-PL"/>
        </w:rPr>
        <w:t xml:space="preserve">W przypadku wykonawców wspólnie ubiegających się o zamówienie </w:t>
      </w:r>
      <w:r w:rsidRPr="00120E08">
        <w:rPr>
          <w:rFonts w:asciiTheme="minorHAnsi" w:eastAsia="Calibri" w:hAnsiTheme="minorHAnsi" w:cstheme="minorHAnsi"/>
          <w:b/>
          <w:sz w:val="24"/>
          <w:szCs w:val="24"/>
          <w:lang w:eastAsia="pl-PL"/>
        </w:rPr>
        <w:t xml:space="preserve">OŚWIADCZENIE tj. „jednolity dokument” zobowiązany jest przekazać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 xml:space="preserve">członek konsorcjum i </w:t>
      </w:r>
      <w:r w:rsidRPr="00120E08">
        <w:rPr>
          <w:rFonts w:asciiTheme="minorHAnsi" w:eastAsia="Calibri" w:hAnsiTheme="minorHAnsi" w:cstheme="minorHAnsi"/>
          <w:b/>
          <w:bCs/>
          <w:sz w:val="24"/>
          <w:szCs w:val="24"/>
          <w:lang w:eastAsia="pl-PL"/>
        </w:rPr>
        <w:t xml:space="preserve">każdy </w:t>
      </w:r>
      <w:r w:rsidRPr="00120E08">
        <w:rPr>
          <w:rFonts w:asciiTheme="minorHAnsi" w:eastAsia="Calibri" w:hAnsiTheme="minorHAnsi" w:cstheme="minorHAnsi"/>
          <w:b/>
          <w:sz w:val="24"/>
          <w:szCs w:val="24"/>
          <w:lang w:eastAsia="pl-PL"/>
        </w:rPr>
        <w:t>wspólnik spółki cywilnej, zgodnie z Rozdziałem VII ust. 3 SIWZ.</w:t>
      </w:r>
    </w:p>
    <w:p w:rsidR="0082005C" w:rsidRPr="00120E08" w:rsidRDefault="0082005C" w:rsidP="0082005C">
      <w:pPr>
        <w:widowControl/>
        <w:suppressAutoHyphens w:val="0"/>
        <w:overflowPunct/>
        <w:autoSpaceDN w:val="0"/>
        <w:adjustRightInd w:val="0"/>
        <w:jc w:val="both"/>
        <w:textAlignment w:val="auto"/>
        <w:rPr>
          <w:rFonts w:asciiTheme="minorHAnsi" w:hAnsiTheme="minorHAnsi" w:cstheme="minorHAnsi"/>
          <w:sz w:val="24"/>
          <w:szCs w:val="24"/>
        </w:rPr>
      </w:pPr>
    </w:p>
    <w:p w:rsidR="0082005C" w:rsidRPr="00120E08" w:rsidRDefault="0082005C" w:rsidP="002D5D7A">
      <w:pPr>
        <w:pStyle w:val="Tekstpodstawowy21"/>
        <w:widowControl/>
        <w:numPr>
          <w:ilvl w:val="0"/>
          <w:numId w:val="17"/>
        </w:numPr>
        <w:jc w:val="both"/>
        <w:rPr>
          <w:rFonts w:asciiTheme="minorHAnsi" w:hAnsiTheme="minorHAnsi" w:cstheme="minorHAnsi"/>
          <w:b/>
          <w:szCs w:val="24"/>
        </w:rPr>
      </w:pPr>
      <w:r w:rsidRPr="00120E08">
        <w:rPr>
          <w:rFonts w:asciiTheme="minorHAnsi" w:hAnsiTheme="minorHAnsi" w:cstheme="minorHAnsi"/>
          <w:b/>
          <w:szCs w:val="24"/>
        </w:rPr>
        <w:t>PEŁNOMOCNICTWO:</w:t>
      </w:r>
    </w:p>
    <w:p w:rsidR="0082005C" w:rsidRPr="00BA60F9" w:rsidRDefault="0082005C" w:rsidP="0082005C">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82005C" w:rsidRPr="00BA60F9" w:rsidRDefault="0082005C" w:rsidP="002D5D7A">
      <w:pPr>
        <w:pStyle w:val="Akapitzlist"/>
        <w:widowControl/>
        <w:numPr>
          <w:ilvl w:val="0"/>
          <w:numId w:val="17"/>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5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F110D9" w:rsidRDefault="00B24FA5" w:rsidP="002D5D7A">
      <w:pPr>
        <w:pStyle w:val="Akapitzlist"/>
        <w:widowControl/>
        <w:numPr>
          <w:ilvl w:val="0"/>
          <w:numId w:val="45"/>
        </w:numPr>
        <w:suppressAutoHyphens w:val="0"/>
        <w:overflowPunct/>
        <w:autoSpaceDN w:val="0"/>
        <w:adjustRightInd w:val="0"/>
        <w:spacing w:after="31"/>
        <w:ind w:left="426"/>
        <w:jc w:val="both"/>
        <w:textAlignment w:val="auto"/>
        <w:rPr>
          <w:rFonts w:asciiTheme="minorHAnsi" w:eastAsia="Calibri" w:hAnsiTheme="minorHAnsi"/>
          <w:color w:val="000000"/>
          <w:sz w:val="24"/>
          <w:szCs w:val="24"/>
          <w:lang w:eastAsia="pl-PL"/>
        </w:rPr>
      </w:pPr>
      <w:r w:rsidRPr="00F110D9">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2D5D7A">
      <w:pPr>
        <w:pStyle w:val="Akapitzlist"/>
        <w:widowControl/>
        <w:numPr>
          <w:ilvl w:val="0"/>
          <w:numId w:val="23"/>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B24FA5" w:rsidRPr="00BA60F9" w:rsidRDefault="00BA60F9" w:rsidP="002D5D7A">
      <w:pPr>
        <w:pStyle w:val="Akapitzlist"/>
        <w:widowControl/>
        <w:numPr>
          <w:ilvl w:val="0"/>
          <w:numId w:val="24"/>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w:t>
      </w:r>
      <w:r w:rsidR="002D4B2C" w:rsidRPr="002D4B2C">
        <w:rPr>
          <w:rFonts w:asciiTheme="minorHAnsi" w:hAnsiTheme="minorHAnsi"/>
          <w:sz w:val="24"/>
          <w:szCs w:val="24"/>
        </w:rPr>
        <w:t xml:space="preserve">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 xml:space="preserve">załącznikiem </w:t>
      </w:r>
      <w:r w:rsidRPr="002D4B2C">
        <w:rPr>
          <w:rFonts w:asciiTheme="minorHAnsi" w:hAnsiTheme="minorHAnsi"/>
          <w:b/>
          <w:sz w:val="24"/>
          <w:szCs w:val="24"/>
        </w:rPr>
        <w:lastRenderedPageBreak/>
        <w:t>nr 4 do SIWZ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49A7" w:rsidRPr="002901F2" w:rsidRDefault="000849A7" w:rsidP="002D5D7A">
      <w:pPr>
        <w:pStyle w:val="Akapitzlist"/>
        <w:widowControl/>
        <w:numPr>
          <w:ilvl w:val="0"/>
          <w:numId w:val="23"/>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0849A7"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2901F2" w:rsidRPr="0082005C" w:rsidRDefault="000849A7" w:rsidP="002D5D7A">
      <w:pPr>
        <w:pStyle w:val="Akapitzlist"/>
        <w:widowControl/>
        <w:numPr>
          <w:ilvl w:val="6"/>
          <w:numId w:val="4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du lub ostatecznej decyzji administracyjnej o zaleganiu z uiszczaniem podatków, opłat lub</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składek na ubezpieczenia społeczne lub zdrowotne albo – w przypadku wydania takiego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wyroku lub decyzji – dokumentów potwierdzaj</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cych dokonanie płatno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tych</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wraz z ewentualnymi odsetkami lub grzywnami lub zawarcie wi</w:t>
      </w:r>
      <w:r w:rsidRPr="000849A7">
        <w:rPr>
          <w:rFonts w:asciiTheme="minorHAnsi" w:eastAsia="Calibri" w:hAnsiTheme="minorHAnsi" w:cs="TimesNewRoman"/>
          <w:sz w:val="24"/>
          <w:szCs w:val="24"/>
          <w:lang w:eastAsia="pl-PL"/>
        </w:rPr>
        <w:t>ążą</w:t>
      </w:r>
      <w:r w:rsidRPr="000849A7">
        <w:rPr>
          <w:rFonts w:asciiTheme="minorHAnsi" w:eastAsia="Calibri" w:hAnsiTheme="minorHAnsi"/>
          <w:sz w:val="24"/>
          <w:szCs w:val="24"/>
          <w:lang w:eastAsia="pl-PL"/>
        </w:rPr>
        <w:t>cego</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porozumienia w sprawie spłat tych nale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no</w:t>
      </w:r>
      <w:r w:rsidRPr="000849A7">
        <w:rPr>
          <w:rFonts w:asciiTheme="minorHAnsi" w:eastAsia="Calibri" w:hAnsiTheme="minorHAnsi" w:cs="TimesNewRoman"/>
          <w:sz w:val="24"/>
          <w:szCs w:val="24"/>
          <w:lang w:eastAsia="pl-PL"/>
        </w:rPr>
        <w:t>ś</w:t>
      </w:r>
      <w:r w:rsidR="0082005C">
        <w:rPr>
          <w:rFonts w:asciiTheme="minorHAnsi" w:eastAsia="Calibri" w:hAnsiTheme="minorHAnsi"/>
          <w:sz w:val="24"/>
          <w:szCs w:val="24"/>
          <w:lang w:eastAsia="pl-PL"/>
        </w:rPr>
        <w:t>ci</w:t>
      </w:r>
      <w:r w:rsidR="002901F2" w:rsidRPr="0082005C">
        <w:rPr>
          <w:rFonts w:asciiTheme="minorHAnsi" w:hAnsiTheme="minorHAnsi"/>
          <w:b/>
          <w:sz w:val="24"/>
          <w:szCs w:val="24"/>
        </w:rPr>
        <w:t>.</w:t>
      </w:r>
    </w:p>
    <w:p w:rsidR="002901F2" w:rsidRPr="002901F2"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A6154" w:rsidP="002D5D7A">
      <w:pPr>
        <w:pStyle w:val="Tekstpodstawowy21"/>
        <w:widowControl/>
        <w:numPr>
          <w:ilvl w:val="0"/>
          <w:numId w:val="46"/>
        </w:numPr>
        <w:tabs>
          <w:tab w:val="left" w:pos="1661"/>
        </w:tabs>
        <w:ind w:left="426"/>
        <w:jc w:val="both"/>
        <w:rPr>
          <w:rFonts w:asciiTheme="minorHAnsi" w:hAnsiTheme="minorHAnsi"/>
          <w:szCs w:val="24"/>
        </w:rPr>
      </w:pPr>
      <w:r w:rsidRPr="00911CD7">
        <w:rPr>
          <w:rFonts w:asciiTheme="minorHAnsi" w:hAnsiTheme="minorHAnsi"/>
          <w:b/>
          <w:szCs w:val="24"/>
        </w:rPr>
        <w:t xml:space="preserve">Wykonawca, </w:t>
      </w:r>
      <w:r w:rsidRPr="00911CD7">
        <w:rPr>
          <w:rFonts w:asciiTheme="minorHAnsi" w:hAnsiTheme="minorHAnsi"/>
          <w:szCs w:val="24"/>
        </w:rPr>
        <w:t>w celu potwierdzenia braku pod</w:t>
      </w:r>
      <w:r w:rsidR="00BB096D">
        <w:rPr>
          <w:rFonts w:asciiTheme="minorHAnsi" w:hAnsiTheme="minorHAnsi"/>
          <w:szCs w:val="24"/>
        </w:rPr>
        <w:t>staw do wykluczenia z udziału w </w:t>
      </w:r>
      <w:r w:rsidRPr="00911CD7">
        <w:rPr>
          <w:rFonts w:asciiTheme="minorHAnsi" w:hAnsiTheme="minorHAnsi"/>
          <w:szCs w:val="24"/>
        </w:rPr>
        <w:t xml:space="preserve">postępowaniu w terminie 3 dni </w:t>
      </w:r>
      <w:r w:rsidRPr="00911CD7">
        <w:rPr>
          <w:rFonts w:asciiTheme="minorHAnsi" w:hAnsiTheme="minorHAnsi"/>
          <w:szCs w:val="24"/>
          <w:u w:val="single"/>
        </w:rPr>
        <w:t>od dnia zamieszczenia na stronie internetowej informacji, o której mowa  w art. 86 ust. 5,</w:t>
      </w:r>
      <w:r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2901F2" w:rsidP="002D5D7A">
      <w:pPr>
        <w:pStyle w:val="Tekstpodstawowy21"/>
        <w:widowControl/>
        <w:numPr>
          <w:ilvl w:val="0"/>
          <w:numId w:val="46"/>
        </w:numPr>
        <w:tabs>
          <w:tab w:val="left" w:pos="1661"/>
        </w:tabs>
        <w:ind w:left="426"/>
        <w:jc w:val="both"/>
        <w:rPr>
          <w:rFonts w:asciiTheme="minorHAnsi" w:hAnsiTheme="minorHAnsi"/>
          <w:b/>
          <w:szCs w:val="24"/>
        </w:rPr>
      </w:pPr>
      <w:r w:rsidRPr="002901F2">
        <w:rPr>
          <w:rFonts w:asciiTheme="minorHAnsi" w:eastAsia="Calibri" w:hAnsiTheme="minorHAnsi"/>
          <w:b/>
          <w:bCs/>
          <w:szCs w:val="24"/>
          <w:lang w:eastAsia="pl-PL"/>
        </w:rPr>
        <w:t>Podmioty zagraniczne</w:t>
      </w:r>
      <w:r>
        <w:rPr>
          <w:rFonts w:asciiTheme="minorHAnsi" w:eastAsia="Calibri" w:hAnsiTheme="minorHAnsi"/>
          <w:b/>
          <w:bCs/>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lastRenderedPageBreak/>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2D5D7A">
      <w:pPr>
        <w:pStyle w:val="Akapitzlist"/>
        <w:widowControl/>
        <w:numPr>
          <w:ilvl w:val="0"/>
          <w:numId w:val="27"/>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A6154" w:rsidP="002D5D7A">
      <w:pPr>
        <w:pStyle w:val="Tekstpodstawowy21"/>
        <w:widowControl/>
        <w:numPr>
          <w:ilvl w:val="0"/>
          <w:numId w:val="46"/>
        </w:numPr>
        <w:ind w:left="426"/>
        <w:jc w:val="both"/>
        <w:rPr>
          <w:rFonts w:asciiTheme="minorHAnsi" w:hAnsiTheme="minorHAnsi"/>
          <w:b/>
          <w:szCs w:val="24"/>
        </w:rPr>
      </w:pPr>
      <w:r w:rsidRPr="004C101B">
        <w:rPr>
          <w:rFonts w:asciiTheme="minorHAnsi" w:hAnsiTheme="minorHAnsi"/>
          <w:b/>
          <w:szCs w:val="24"/>
        </w:rPr>
        <w:t xml:space="preserve">Udział innych podmiotów na zasadach określonych w art. 22a ustawy. </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2D5D7A">
      <w:pPr>
        <w:pStyle w:val="Akapitzlist"/>
        <w:widowControl/>
        <w:numPr>
          <w:ilvl w:val="0"/>
          <w:numId w:val="28"/>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w:t>
      </w:r>
      <w:r w:rsidRPr="00363B08">
        <w:rPr>
          <w:rFonts w:asciiTheme="minorHAnsi" w:eastAsia="Calibri" w:hAnsiTheme="minorHAnsi"/>
          <w:color w:val="000000"/>
          <w:sz w:val="24"/>
          <w:szCs w:val="24"/>
          <w:lang w:eastAsia="pl-PL"/>
        </w:rPr>
        <w:lastRenderedPageBreak/>
        <w:t xml:space="preserve">gwarantuje rzeczywisty dostęp do ich zasobów, Zamawiający może żądać dokumentów, które określają w szczególności: </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2D5D7A">
      <w:pPr>
        <w:pStyle w:val="Akapitzlist"/>
        <w:widowControl/>
        <w:numPr>
          <w:ilvl w:val="0"/>
          <w:numId w:val="29"/>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2D5D7A">
      <w:pPr>
        <w:pStyle w:val="Akapitzlist"/>
        <w:widowControl/>
        <w:numPr>
          <w:ilvl w:val="0"/>
          <w:numId w:val="28"/>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363B08" w:rsidRDefault="00700837" w:rsidP="002D5D7A">
      <w:pPr>
        <w:pStyle w:val="Akapitzlist"/>
        <w:widowControl/>
        <w:numPr>
          <w:ilvl w:val="0"/>
          <w:numId w:val="28"/>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F110D9">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okoliczności wskazanych w rozdz. V ust. 3 SIWZ.</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Pr="003E2D72">
        <w:rPr>
          <w:rFonts w:asciiTheme="minorHAnsi" w:eastAsia="Calibri" w:hAnsiTheme="minorHAnsi"/>
          <w:i/>
          <w:iCs/>
          <w:color w:val="000000"/>
          <w:sz w:val="24"/>
          <w:szCs w:val="24"/>
          <w:lang w:eastAsia="pl-PL"/>
        </w:rPr>
        <w:t xml:space="preserve">(załącznik nr 3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2D5D7A">
      <w:pPr>
        <w:pStyle w:val="Akapitzlist"/>
        <w:widowControl/>
        <w:numPr>
          <w:ilvl w:val="6"/>
          <w:numId w:val="30"/>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wspólnego ubiegania się o zamówienie prz</w:t>
      </w:r>
      <w:r w:rsidR="0048774F">
        <w:rPr>
          <w:rFonts w:asciiTheme="minorHAnsi" w:eastAsia="Calibri" w:hAnsiTheme="minorHAnsi"/>
          <w:color w:val="000000"/>
          <w:sz w:val="24"/>
          <w:szCs w:val="24"/>
          <w:lang w:eastAsia="pl-PL"/>
        </w:rPr>
        <w:t>ez wykonawców oświadczenie o </w:t>
      </w:r>
      <w:r w:rsidRPr="003E2D72">
        <w:rPr>
          <w:rFonts w:asciiTheme="minorHAnsi" w:eastAsia="Calibri" w:hAnsiTheme="minorHAnsi"/>
          <w:color w:val="000000"/>
          <w:sz w:val="24"/>
          <w:szCs w:val="24"/>
          <w:lang w:eastAsia="pl-PL"/>
        </w:rPr>
        <w:t>przynależności lub braku przynależności do tej samej grupy kapitałowej, o k</w:t>
      </w:r>
      <w:r w:rsidR="00F110D9">
        <w:rPr>
          <w:rFonts w:asciiTheme="minorHAnsi" w:eastAsia="Calibri" w:hAnsiTheme="minorHAnsi"/>
          <w:color w:val="000000"/>
          <w:sz w:val="24"/>
          <w:szCs w:val="24"/>
          <w:lang w:eastAsia="pl-PL"/>
        </w:rPr>
        <w:t>tórym mowa w rozdziale VI ust. 4</w:t>
      </w:r>
      <w:r w:rsidRPr="003E2D72">
        <w:rPr>
          <w:rFonts w:asciiTheme="minorHAnsi" w:eastAsia="Calibri" w:hAnsiTheme="minorHAnsi"/>
          <w:color w:val="000000"/>
          <w:sz w:val="24"/>
          <w:szCs w:val="24"/>
          <w:lang w:eastAsia="pl-PL"/>
        </w:rPr>
        <w:t xml:space="preserve"> SIWZ składa każdy z wykonaw</w:t>
      </w:r>
      <w:r w:rsidR="0048774F">
        <w:rPr>
          <w:rFonts w:asciiTheme="minorHAnsi" w:eastAsia="Calibri" w:hAnsiTheme="minorHAnsi"/>
          <w:color w:val="000000"/>
          <w:sz w:val="24"/>
          <w:szCs w:val="24"/>
          <w:lang w:eastAsia="pl-PL"/>
        </w:rPr>
        <w:t>ców wspólnie ubiegających się o </w:t>
      </w:r>
      <w:r w:rsidRPr="003E2D72">
        <w:rPr>
          <w:rFonts w:asciiTheme="minorHAnsi" w:eastAsia="Calibri" w:hAnsiTheme="minorHAnsi"/>
          <w:color w:val="000000"/>
          <w:sz w:val="24"/>
          <w:szCs w:val="24"/>
          <w:lang w:eastAsia="pl-PL"/>
        </w:rPr>
        <w:t xml:space="preserve">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Default="00D501EA" w:rsidP="0045431A">
      <w:pPr>
        <w:pStyle w:val="Tekstpodstawowy21"/>
        <w:widowControl/>
        <w:ind w:left="0"/>
        <w:jc w:val="both"/>
        <w:rPr>
          <w:rFonts w:asciiTheme="minorHAnsi" w:hAnsiTheme="minorHAnsi"/>
          <w:b/>
        </w:rPr>
      </w:pPr>
      <w:r w:rsidRPr="003E2D72">
        <w:rPr>
          <w:rFonts w:asciiTheme="minorHAnsi" w:hAnsiTheme="minorHAnsi"/>
          <w:b/>
          <w:bCs/>
        </w:rPr>
        <w:lastRenderedPageBreak/>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48774F" w:rsidRPr="001E78EA" w:rsidRDefault="0048774F" w:rsidP="002D5D7A">
      <w:pPr>
        <w:numPr>
          <w:ilvl w:val="0"/>
          <w:numId w:val="48"/>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0"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rsidR="0048774F" w:rsidRPr="001E78EA" w:rsidRDefault="0048774F" w:rsidP="002D5D7A">
      <w:pPr>
        <w:numPr>
          <w:ilvl w:val="0"/>
          <w:numId w:val="48"/>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 xml:space="preserve">Alina </w:t>
      </w:r>
      <w:proofErr w:type="spellStart"/>
      <w:r w:rsidRPr="001E78EA">
        <w:rPr>
          <w:rFonts w:asciiTheme="minorHAnsi" w:hAnsiTheme="minorHAnsi" w:cstheme="minorHAnsi"/>
          <w:sz w:val="24"/>
          <w:szCs w:val="24"/>
          <w:lang w:eastAsia="x-none"/>
        </w:rPr>
        <w:t>Zbieranek</w:t>
      </w:r>
      <w:proofErr w:type="spellEnd"/>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tel. +48 52 58-26-350</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rsidR="0048774F" w:rsidRPr="001E78EA" w:rsidRDefault="0048774F" w:rsidP="001E78EA">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rsidR="0048774F" w:rsidRPr="001E78EA" w:rsidRDefault="0048774F" w:rsidP="002D5D7A">
      <w:pPr>
        <w:pStyle w:val="Akapitzlist"/>
        <w:widowControl/>
        <w:numPr>
          <w:ilvl w:val="5"/>
          <w:numId w:val="13"/>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2" w:history="1">
        <w:r w:rsidR="00730A95" w:rsidRPr="001E78EA">
          <w:rPr>
            <w:rStyle w:val="Hipercze"/>
            <w:rFonts w:asciiTheme="minorHAnsi" w:hAnsiTheme="minorHAnsi" w:cstheme="minorHAnsi"/>
            <w:sz w:val="24"/>
            <w:szCs w:val="24"/>
          </w:rPr>
          <w:t>przetagi@szpitalmsw.bydgoszcz.pl</w:t>
        </w:r>
      </w:hyperlink>
    </w:p>
    <w:p w:rsidR="00730A95"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zozmswiabyd</w:t>
      </w:r>
      <w:proofErr w:type="spellEnd"/>
      <w:r w:rsidR="00730A95" w:rsidRPr="001E78EA">
        <w:rPr>
          <w:rFonts w:asciiTheme="minorHAnsi" w:hAnsiTheme="minorHAnsi" w:cstheme="minorHAnsi"/>
          <w:color w:val="0000FF"/>
          <w:sz w:val="24"/>
          <w:szCs w:val="24"/>
        </w:rPr>
        <w:t>/</w:t>
      </w:r>
      <w:proofErr w:type="spellStart"/>
      <w:r w:rsidR="00730A95" w:rsidRPr="001E78EA">
        <w:rPr>
          <w:rFonts w:asciiTheme="minorHAnsi" w:hAnsiTheme="minorHAnsi" w:cstheme="minorHAnsi"/>
          <w:color w:val="0000FF"/>
          <w:sz w:val="24"/>
          <w:szCs w:val="24"/>
        </w:rPr>
        <w:t>SkrytkaESP</w:t>
      </w:r>
      <w:proofErr w:type="spellEnd"/>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stanowi załącznik nr </w:t>
      </w:r>
      <w:r w:rsidR="00C14696" w:rsidRPr="001E78EA">
        <w:rPr>
          <w:rFonts w:asciiTheme="minorHAnsi" w:eastAsia="Calibri" w:hAnsiTheme="minorHAnsi" w:cstheme="minorHAnsi"/>
          <w:sz w:val="24"/>
          <w:szCs w:val="24"/>
        </w:rPr>
        <w:t>7</w:t>
      </w:r>
      <w:r w:rsidRPr="001E78EA">
        <w:rPr>
          <w:rFonts w:asciiTheme="minorHAnsi" w:eastAsia="Calibri" w:hAnsiTheme="minorHAnsi" w:cstheme="minorHAnsi"/>
          <w:sz w:val="24"/>
          <w:szCs w:val="24"/>
        </w:rPr>
        <w:t xml:space="preserve"> do SIWZ.</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3"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rsidR="0048774F" w:rsidRPr="001E78EA" w:rsidRDefault="0048774F" w:rsidP="002D5D7A">
      <w:pPr>
        <w:pStyle w:val="Akapitzlist"/>
        <w:numPr>
          <w:ilvl w:val="0"/>
          <w:numId w:val="54"/>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rsidR="0048774F" w:rsidRPr="001E78EA" w:rsidRDefault="0048774F" w:rsidP="001E78EA">
      <w:pPr>
        <w:pStyle w:val="Akapitzlist"/>
        <w:tabs>
          <w:tab w:val="left" w:pos="426"/>
        </w:tabs>
        <w:autoSpaceDN w:val="0"/>
        <w:ind w:left="1140"/>
        <w:rPr>
          <w:rFonts w:asciiTheme="minorHAnsi" w:eastAsia="Calibri" w:hAnsiTheme="minorHAnsi" w:cstheme="minorHAnsi"/>
          <w:sz w:val="24"/>
          <w:szCs w:val="24"/>
        </w:rPr>
      </w:pPr>
    </w:p>
    <w:p w:rsidR="0048774F" w:rsidRPr="001E78EA" w:rsidRDefault="0048774F" w:rsidP="002D5D7A">
      <w:pPr>
        <w:pStyle w:val="SIWZ10"/>
        <w:numPr>
          <w:ilvl w:val="0"/>
          <w:numId w:val="55"/>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001E78EA"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4" w:history="1">
        <w:r w:rsidR="00C14696"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w:t>
      </w:r>
      <w:r w:rsidRPr="001E78EA">
        <w:rPr>
          <w:rFonts w:asciiTheme="minorHAnsi" w:eastAsia="Calibri" w:hAnsiTheme="minorHAnsi" w:cstheme="minorHAnsi"/>
          <w:sz w:val="24"/>
          <w:szCs w:val="24"/>
        </w:rPr>
        <w:lastRenderedPageBreak/>
        <w:t xml:space="preserve">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zm.)</w:t>
      </w:r>
      <w:r w:rsidRPr="001E78EA">
        <w:rPr>
          <w:rFonts w:asciiTheme="minorHAnsi" w:eastAsia="Calibri" w:hAnsiTheme="minorHAnsi" w:cstheme="minorHAnsi"/>
          <w:i/>
          <w:sz w:val="24"/>
          <w:szCs w:val="24"/>
        </w:rPr>
        <w:t>.</w:t>
      </w:r>
    </w:p>
    <w:p w:rsidR="0048774F" w:rsidRPr="001E78EA" w:rsidRDefault="0048774F" w:rsidP="002D5D7A">
      <w:pPr>
        <w:numPr>
          <w:ilvl w:val="0"/>
          <w:numId w:val="55"/>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rsidR="0048774F" w:rsidRPr="001E78EA" w:rsidRDefault="0048774F" w:rsidP="002D5D7A">
      <w:pPr>
        <w:numPr>
          <w:ilvl w:val="0"/>
          <w:numId w:val="55"/>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rsidR="00746B2A" w:rsidRPr="001E78EA" w:rsidRDefault="00746B2A" w:rsidP="001E78EA">
      <w:pPr>
        <w:pStyle w:val="WW-BodyText21"/>
        <w:spacing w:after="0"/>
        <w:ind w:left="426" w:hanging="142"/>
        <w:jc w:val="both"/>
        <w:rPr>
          <w:rFonts w:asciiTheme="minorHAnsi" w:hAnsiTheme="minorHAnsi" w:cstheme="minorHAnsi"/>
          <w:sz w:val="24"/>
          <w:szCs w:val="24"/>
        </w:rPr>
      </w:pPr>
    </w:p>
    <w:p w:rsidR="0045431A" w:rsidRPr="002E47D9" w:rsidRDefault="00D501EA" w:rsidP="0045431A">
      <w:pPr>
        <w:pStyle w:val="Nagwek1"/>
        <w:tabs>
          <w:tab w:val="clear" w:pos="0"/>
        </w:tabs>
        <w:jc w:val="both"/>
        <w:rPr>
          <w:rFonts w:asciiTheme="minorHAnsi" w:hAnsiTheme="minorHAnsi"/>
          <w:bCs/>
        </w:rPr>
      </w:pPr>
      <w:bookmarkStart w:id="0" w:name="_GoBack"/>
      <w:bookmarkEnd w:id="0"/>
      <w:r>
        <w:rPr>
          <w:rFonts w:asciiTheme="minorHAnsi" w:hAnsiTheme="minorHAnsi"/>
          <w:b/>
        </w:rPr>
        <w:t>I</w:t>
      </w:r>
      <w:r w:rsidR="00D45AA6">
        <w:rPr>
          <w:rFonts w:asciiTheme="minorHAnsi" w:hAnsiTheme="minorHAnsi"/>
          <w:b/>
        </w:rPr>
        <w:t>X</w:t>
      </w:r>
      <w:r w:rsidR="0045431A" w:rsidRPr="002E47D9">
        <w:rPr>
          <w:rFonts w:asciiTheme="minorHAnsi" w:hAnsiTheme="minorHAnsi"/>
          <w:b/>
        </w:rPr>
        <w:t xml:space="preserve">. WADIUM: </w:t>
      </w:r>
    </w:p>
    <w:p w:rsidR="000978E2" w:rsidRPr="003E2D72" w:rsidRDefault="000978E2" w:rsidP="002D5D7A">
      <w:pPr>
        <w:pStyle w:val="Standard"/>
        <w:numPr>
          <w:ilvl w:val="0"/>
          <w:numId w:val="31"/>
        </w:numPr>
        <w:ind w:left="364"/>
        <w:jc w:val="both"/>
        <w:rPr>
          <w:rFonts w:asciiTheme="minorHAnsi" w:hAnsiTheme="minorHAnsi"/>
          <w:sz w:val="24"/>
        </w:rPr>
      </w:pPr>
      <w:r w:rsidRPr="003E2D72">
        <w:rPr>
          <w:rFonts w:asciiTheme="minorHAnsi" w:hAnsiTheme="minorHAnsi"/>
          <w:sz w:val="24"/>
        </w:rPr>
        <w:t>Zamawiający żąda od wykonawców wniesienia wadium w następującej wysokości:</w:t>
      </w:r>
    </w:p>
    <w:p w:rsidR="00F61B68" w:rsidRDefault="00F61B68" w:rsidP="00F61B68">
      <w:pPr>
        <w:pStyle w:val="Standard"/>
        <w:jc w:val="both"/>
        <w:rPr>
          <w:rFonts w:ascii="Times New Roman" w:hAnsi="Times New Roman"/>
          <w:sz w:val="24"/>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F61B68" w:rsidRPr="00925E3C" w:rsidTr="00F61B68">
        <w:trPr>
          <w:cantSplit/>
          <w:trHeight w:val="823"/>
          <w:jc w:val="center"/>
        </w:trPr>
        <w:tc>
          <w:tcPr>
            <w:tcW w:w="1577"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c>
          <w:tcPr>
            <w:tcW w:w="1518"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Nr pakietu</w:t>
            </w:r>
          </w:p>
        </w:tc>
        <w:tc>
          <w:tcPr>
            <w:tcW w:w="2735" w:type="dxa"/>
            <w:vAlign w:val="center"/>
          </w:tcPr>
          <w:p w:rsidR="00F61B68" w:rsidRPr="00925E3C" w:rsidRDefault="00F61B68" w:rsidP="00F61B68">
            <w:pPr>
              <w:pStyle w:val="Standard"/>
              <w:jc w:val="center"/>
              <w:rPr>
                <w:rFonts w:asciiTheme="minorHAnsi" w:hAnsiTheme="minorHAnsi"/>
                <w:b/>
                <w:sz w:val="24"/>
              </w:rPr>
            </w:pPr>
            <w:r w:rsidRPr="00925E3C">
              <w:rPr>
                <w:rFonts w:asciiTheme="minorHAnsi" w:hAnsiTheme="minorHAnsi"/>
                <w:b/>
                <w:sz w:val="24"/>
              </w:rPr>
              <w:t>Wartość wadium w zł</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w:t>
            </w:r>
          </w:p>
        </w:tc>
        <w:tc>
          <w:tcPr>
            <w:tcW w:w="2735" w:type="dxa"/>
            <w:vAlign w:val="bottom"/>
          </w:tcPr>
          <w:p w:rsidR="00C14696" w:rsidRPr="00C14696" w:rsidRDefault="00C14696" w:rsidP="00C14696">
            <w:pPr>
              <w:widowControl/>
              <w:suppressAutoHyphens w:val="0"/>
              <w:overflowPunct/>
              <w:autoSpaceDE/>
              <w:jc w:val="right"/>
              <w:textAlignment w:val="auto"/>
              <w:rPr>
                <w:rFonts w:ascii="Calibri" w:hAnsi="Calibri" w:cs="Calibri"/>
                <w:b/>
                <w:color w:val="000000"/>
                <w:sz w:val="24"/>
                <w:szCs w:val="22"/>
                <w:lang w:eastAsia="pl-PL"/>
              </w:rPr>
            </w:pPr>
            <w:r w:rsidRPr="00C14696">
              <w:rPr>
                <w:rFonts w:ascii="Calibri" w:hAnsi="Calibri" w:cs="Calibri"/>
                <w:b/>
                <w:color w:val="000000"/>
                <w:sz w:val="24"/>
                <w:szCs w:val="22"/>
              </w:rPr>
              <w:t>553,00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41</w:t>
            </w:r>
          </w:p>
        </w:tc>
        <w:tc>
          <w:tcPr>
            <w:tcW w:w="2735" w:type="dxa"/>
            <w:vAlign w:val="bottom"/>
          </w:tcPr>
          <w:p w:rsidR="00C14696" w:rsidRPr="00C14696" w:rsidRDefault="00C14696" w:rsidP="00C14696">
            <w:pPr>
              <w:widowControl/>
              <w:suppressAutoHyphens w:val="0"/>
              <w:overflowPunct/>
              <w:autoSpaceDE/>
              <w:jc w:val="right"/>
              <w:textAlignment w:val="auto"/>
              <w:rPr>
                <w:rFonts w:ascii="Calibri" w:hAnsi="Calibri" w:cs="Calibri"/>
                <w:b/>
                <w:color w:val="000000"/>
                <w:sz w:val="24"/>
                <w:szCs w:val="22"/>
                <w:lang w:eastAsia="pl-PL"/>
              </w:rPr>
            </w:pPr>
            <w:r w:rsidRPr="00C14696">
              <w:rPr>
                <w:rFonts w:ascii="Calibri" w:hAnsi="Calibri" w:cs="Calibri"/>
                <w:b/>
                <w:color w:val="000000"/>
                <w:sz w:val="24"/>
                <w:szCs w:val="22"/>
              </w:rPr>
              <w:t>39,00</w:t>
            </w:r>
          </w:p>
        </w:tc>
      </w:tr>
      <w:tr w:rsidR="00C14696" w:rsidRPr="00925E3C" w:rsidTr="00F61B68">
        <w:trPr>
          <w:trHeight w:val="85"/>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413,00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816,00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435,00</w:t>
            </w:r>
          </w:p>
        </w:tc>
      </w:tr>
      <w:tr w:rsidR="00C14696" w:rsidRPr="00925E3C" w:rsidTr="00F61B68">
        <w:trPr>
          <w:trHeight w:val="209"/>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129,00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153,00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165,00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1 418,00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311,00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291,00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789,00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154,00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982,00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49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131,00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103,00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512,00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141,00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320,00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212,00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53</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270,00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lastRenderedPageBreak/>
              <w:t>14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551,00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54</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414,00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421,00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55</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907,00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43,00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56</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597,00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604,00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57</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771,00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131,00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58</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585,00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19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211,00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59</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2 428,00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17,00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60</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378,00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89,00</w:t>
            </w:r>
          </w:p>
        </w:tc>
        <w:tc>
          <w:tcPr>
            <w:tcW w:w="1518"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61</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726,00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22</w:t>
            </w:r>
          </w:p>
        </w:tc>
        <w:tc>
          <w:tcPr>
            <w:tcW w:w="2735" w:type="dxa"/>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716,00</w:t>
            </w:r>
          </w:p>
        </w:tc>
        <w:tc>
          <w:tcPr>
            <w:tcW w:w="1518" w:type="dxa"/>
            <w:tcBorders>
              <w:bottom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62</w:t>
            </w:r>
          </w:p>
        </w:tc>
        <w:tc>
          <w:tcPr>
            <w:tcW w:w="2735" w:type="dxa"/>
            <w:tcBorders>
              <w:bottom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238,00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23</w:t>
            </w:r>
          </w:p>
        </w:tc>
        <w:tc>
          <w:tcPr>
            <w:tcW w:w="2735" w:type="dxa"/>
            <w:tcBorders>
              <w:bottom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1 631,00</w:t>
            </w:r>
          </w:p>
        </w:tc>
        <w:tc>
          <w:tcPr>
            <w:tcW w:w="1518" w:type="dxa"/>
            <w:tcBorders>
              <w:bottom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63</w:t>
            </w:r>
          </w:p>
        </w:tc>
        <w:tc>
          <w:tcPr>
            <w:tcW w:w="2735" w:type="dxa"/>
            <w:tcBorders>
              <w:bottom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104,00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24</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118,00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64</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203,00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25</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970,00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65</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523,00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26</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126,00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66</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211,00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27</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252,00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67</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112,00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28</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1 252,00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68</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3 122,00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29</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380,00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69</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30</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218,00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70</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669,00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31</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148,00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71</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32</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681,00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72</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39,00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33</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73</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187,00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34</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4 620,00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74</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275,00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35</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707,00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75</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72,00</w:t>
            </w:r>
          </w:p>
        </w:tc>
      </w:tr>
      <w:tr w:rsidR="00C14696" w:rsidRPr="00925E3C" w:rsidTr="00F61B68">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36</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302,00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76</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328,00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37</w:t>
            </w:r>
          </w:p>
        </w:tc>
        <w:tc>
          <w:tcPr>
            <w:tcW w:w="2735" w:type="dxa"/>
            <w:tcBorders>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27,00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77</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32,00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sidRPr="00925E3C">
              <w:rPr>
                <w:rFonts w:asciiTheme="minorHAnsi" w:hAnsiTheme="minorHAnsi"/>
                <w:b/>
                <w:sz w:val="24"/>
              </w:rPr>
              <w:t>38</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109,00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78</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568,00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39</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169,00</w:t>
            </w:r>
          </w:p>
        </w:tc>
        <w:tc>
          <w:tcPr>
            <w:tcW w:w="1518" w:type="dxa"/>
            <w:tcBorders>
              <w:top w:val="single" w:sz="4" w:space="0" w:color="auto"/>
              <w:left w:val="single" w:sz="4" w:space="0" w:color="auto"/>
              <w:bottom w:val="single" w:sz="4" w:space="0" w:color="auto"/>
              <w:right w:val="single" w:sz="4" w:space="0" w:color="auto"/>
            </w:tcBorders>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79</w:t>
            </w:r>
          </w:p>
        </w:tc>
        <w:tc>
          <w:tcPr>
            <w:tcW w:w="2735" w:type="dxa"/>
            <w:tcBorders>
              <w:top w:val="single" w:sz="4" w:space="0" w:color="auto"/>
              <w:left w:val="single" w:sz="4" w:space="0" w:color="auto"/>
              <w:bottom w:val="single" w:sz="4" w:space="0" w:color="auto"/>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652,00</w:t>
            </w:r>
          </w:p>
        </w:tc>
      </w:tr>
      <w:tr w:rsidR="00C14696" w:rsidRPr="00925E3C" w:rsidTr="005355FF">
        <w:trPr>
          <w:trHeight w:val="228"/>
          <w:jc w:val="center"/>
        </w:trPr>
        <w:tc>
          <w:tcPr>
            <w:tcW w:w="1577" w:type="dxa"/>
            <w:vAlign w:val="center"/>
          </w:tcPr>
          <w:p w:rsidR="00C14696" w:rsidRPr="00925E3C" w:rsidRDefault="00C14696" w:rsidP="00C14696">
            <w:pPr>
              <w:pStyle w:val="Standard"/>
              <w:jc w:val="center"/>
              <w:rPr>
                <w:rFonts w:asciiTheme="minorHAnsi" w:hAnsiTheme="minorHAnsi"/>
                <w:b/>
                <w:sz w:val="24"/>
              </w:rPr>
            </w:pPr>
            <w:r>
              <w:rPr>
                <w:rFonts w:asciiTheme="minorHAnsi" w:hAnsiTheme="minorHAnsi"/>
                <w:b/>
                <w:sz w:val="24"/>
              </w:rPr>
              <w:t>40</w:t>
            </w:r>
          </w:p>
        </w:tc>
        <w:tc>
          <w:tcPr>
            <w:tcW w:w="2735" w:type="dxa"/>
            <w:tcBorders>
              <w:right w:val="single" w:sz="4" w:space="0" w:color="auto"/>
            </w:tcBorders>
            <w:vAlign w:val="bottom"/>
          </w:tcPr>
          <w:p w:rsidR="00C14696" w:rsidRPr="00C14696" w:rsidRDefault="00C14696" w:rsidP="00C14696">
            <w:pPr>
              <w:jc w:val="right"/>
              <w:rPr>
                <w:rFonts w:ascii="Calibri" w:hAnsi="Calibri" w:cs="Calibri"/>
                <w:b/>
                <w:color w:val="000000"/>
                <w:sz w:val="24"/>
                <w:szCs w:val="22"/>
              </w:rPr>
            </w:pPr>
            <w:r w:rsidRPr="00C14696">
              <w:rPr>
                <w:rFonts w:ascii="Calibri" w:hAnsi="Calibri" w:cs="Calibri"/>
                <w:b/>
                <w:color w:val="000000"/>
                <w:sz w:val="24"/>
                <w:szCs w:val="22"/>
              </w:rPr>
              <w:t>554,00</w:t>
            </w:r>
          </w:p>
        </w:tc>
        <w:tc>
          <w:tcPr>
            <w:tcW w:w="1518" w:type="dxa"/>
            <w:tcBorders>
              <w:top w:val="single" w:sz="4" w:space="0" w:color="auto"/>
              <w:left w:val="single" w:sz="4" w:space="0" w:color="auto"/>
              <w:bottom w:val="nil"/>
              <w:right w:val="nil"/>
            </w:tcBorders>
            <w:vAlign w:val="center"/>
          </w:tcPr>
          <w:p w:rsidR="00C14696" w:rsidRPr="00925E3C" w:rsidRDefault="00C14696" w:rsidP="00C14696">
            <w:pPr>
              <w:pStyle w:val="Standard"/>
              <w:jc w:val="center"/>
              <w:rPr>
                <w:rFonts w:asciiTheme="minorHAnsi" w:hAnsiTheme="minorHAnsi"/>
                <w:b/>
                <w:sz w:val="24"/>
              </w:rPr>
            </w:pPr>
          </w:p>
        </w:tc>
        <w:tc>
          <w:tcPr>
            <w:tcW w:w="2735" w:type="dxa"/>
            <w:tcBorders>
              <w:top w:val="single" w:sz="4" w:space="0" w:color="auto"/>
              <w:left w:val="nil"/>
              <w:bottom w:val="nil"/>
              <w:right w:val="nil"/>
            </w:tcBorders>
            <w:vAlign w:val="bottom"/>
          </w:tcPr>
          <w:p w:rsidR="00C14696" w:rsidRPr="00925E3C" w:rsidRDefault="00C14696" w:rsidP="00C14696">
            <w:pPr>
              <w:jc w:val="right"/>
              <w:rPr>
                <w:rFonts w:asciiTheme="minorHAnsi" w:hAnsiTheme="minorHAnsi"/>
                <w:b/>
                <w:color w:val="000000"/>
                <w:sz w:val="24"/>
                <w:szCs w:val="24"/>
              </w:rPr>
            </w:pPr>
          </w:p>
        </w:tc>
      </w:tr>
    </w:tbl>
    <w:p w:rsidR="00F61B68" w:rsidRPr="00C14696" w:rsidRDefault="00F61B68" w:rsidP="00F61B68">
      <w:pPr>
        <w:pStyle w:val="Standard"/>
        <w:jc w:val="both"/>
        <w:rPr>
          <w:rFonts w:asciiTheme="minorHAnsi" w:hAnsiTheme="minorHAnsi" w:cstheme="minorHAnsi"/>
          <w:sz w:val="24"/>
        </w:rPr>
      </w:pPr>
    </w:p>
    <w:p w:rsidR="000978E2" w:rsidRPr="00C14696" w:rsidRDefault="000978E2" w:rsidP="002D5D7A">
      <w:pPr>
        <w:pStyle w:val="Standard"/>
        <w:numPr>
          <w:ilvl w:val="0"/>
          <w:numId w:val="31"/>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rsidR="000978E2" w:rsidRPr="00C14696" w:rsidRDefault="000978E2" w:rsidP="002D5D7A">
      <w:pPr>
        <w:numPr>
          <w:ilvl w:val="0"/>
          <w:numId w:val="32"/>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rsidR="000978E2" w:rsidRPr="00C14696" w:rsidRDefault="000978E2" w:rsidP="002D5D7A">
      <w:pPr>
        <w:pStyle w:val="Standard"/>
        <w:numPr>
          <w:ilvl w:val="0"/>
          <w:numId w:val="31"/>
        </w:numPr>
        <w:ind w:left="364"/>
        <w:jc w:val="both"/>
        <w:rPr>
          <w:rFonts w:asciiTheme="minorHAnsi" w:hAnsiTheme="minorHAnsi" w:cstheme="minorHAnsi"/>
          <w:b/>
          <w:sz w:val="24"/>
        </w:rPr>
      </w:pPr>
      <w:r w:rsidRPr="00C14696">
        <w:rPr>
          <w:rFonts w:asciiTheme="minorHAnsi" w:hAnsiTheme="minorHAnsi" w:cstheme="minorHAnsi"/>
          <w:sz w:val="24"/>
        </w:rPr>
        <w:t>W przypadku wniesienia wadium w formie niepieniężnej – zgodnie z art. 45</w:t>
      </w:r>
      <w:r w:rsidRPr="00C14696">
        <w:rPr>
          <w:rFonts w:asciiTheme="minorHAnsi" w:hAnsiTheme="minorHAnsi" w:cstheme="minorHAnsi"/>
          <w:bCs/>
          <w:sz w:val="24"/>
        </w:rPr>
        <w:t xml:space="preserve"> ustawy z dnia 29 stycznia 2004 r. </w:t>
      </w:r>
      <w:r w:rsidR="00C14696"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rsidR="00925E3C" w:rsidRPr="00C14696" w:rsidRDefault="000978E2"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rsidR="000978E2"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rsidR="00925E3C" w:rsidRPr="00C14696" w:rsidRDefault="00925E3C" w:rsidP="002D5D7A">
      <w:pPr>
        <w:pStyle w:val="Standard"/>
        <w:numPr>
          <w:ilvl w:val="0"/>
          <w:numId w:val="31"/>
        </w:numPr>
        <w:ind w:left="336"/>
        <w:jc w:val="both"/>
        <w:rPr>
          <w:rFonts w:asciiTheme="minorHAnsi" w:hAnsiTheme="minorHAnsi" w:cstheme="minorHAnsi"/>
          <w:sz w:val="24"/>
        </w:rPr>
      </w:pPr>
      <w:r w:rsidRPr="00C14696">
        <w:rPr>
          <w:rFonts w:asciiTheme="minorHAnsi" w:eastAsia="Calibri" w:hAnsiTheme="minorHAnsi" w:cstheme="minorHAnsi"/>
          <w:sz w:val="24"/>
        </w:rPr>
        <w:lastRenderedPageBreak/>
        <w:t>Zamawiający zatrzymuje wadium wraz z odsetkami w przypadkach określonych w art. 46 ust. 4a oraz art. 46 ust. 5 ustawy.</w:t>
      </w:r>
    </w:p>
    <w:p w:rsidR="00C14696" w:rsidRPr="00C14696" w:rsidRDefault="00C14696" w:rsidP="002D5D7A">
      <w:pPr>
        <w:pStyle w:val="Standard"/>
        <w:numPr>
          <w:ilvl w:val="0"/>
          <w:numId w:val="31"/>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 xml:space="preserve">który stanowi załącznik nr 1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2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rsidR="001E78EA" w:rsidRPr="001E78EA" w:rsidRDefault="001E78EA" w:rsidP="002D5D7A">
      <w:pPr>
        <w:numPr>
          <w:ilvl w:val="0"/>
          <w:numId w:val="56"/>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rsidR="001E78EA" w:rsidRPr="001E78EA" w:rsidRDefault="001E78EA" w:rsidP="001E78EA">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za pomocą której prowadzona będzie korespondencja związana z postępowaniem.</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rsidR="001E78EA" w:rsidRPr="001E78EA" w:rsidRDefault="001E78EA" w:rsidP="002D5D7A">
      <w:pPr>
        <w:numPr>
          <w:ilvl w:val="0"/>
          <w:numId w:val="56"/>
        </w:numPr>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z 2017r., poz. 2291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zm.).</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b w:val="0"/>
          <w:color w:val="222222"/>
          <w:sz w:val="24"/>
          <w:szCs w:val="24"/>
        </w:rPr>
        <w:t>Zgodnie z opinią Urzędu Zamówień Publicznych z dnia 12.04.2019r.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lastRenderedPageBreak/>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1E78EA">
        <w:rPr>
          <w:rFonts w:asciiTheme="minorHAnsi" w:eastAsia="Calibri" w:hAnsiTheme="minorHAnsi" w:cstheme="minorHAnsi"/>
          <w:sz w:val="24"/>
          <w:szCs w:val="24"/>
          <w:highlight w:val="yellow"/>
        </w:rPr>
        <w:t>nr 7 do SIWZ</w:t>
      </w:r>
      <w:r w:rsidRPr="001E78EA">
        <w:rPr>
          <w:rFonts w:asciiTheme="minorHAnsi" w:eastAsia="Calibri" w:hAnsiTheme="minorHAnsi" w:cstheme="minorHAnsi"/>
          <w:sz w:val="24"/>
          <w:szCs w:val="24"/>
        </w:rPr>
        <w:t xml:space="preserve"> oraz jest dostępny dla Wykonawców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przyjmuje się datę jej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567"/>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Zamawiający dopuszcza następujący format przesyłanych 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docx</w:t>
      </w:r>
      <w:proofErr w:type="spellEnd"/>
      <w:r w:rsidRPr="001E78EA">
        <w:rPr>
          <w:rFonts w:asciiTheme="minorHAnsi" w:eastAsia="Calibri" w:hAnsiTheme="minorHAnsi" w:cstheme="minorHAnsi"/>
          <w:sz w:val="24"/>
          <w:szCs w:val="24"/>
        </w:rPr>
        <w:t>. .rtf,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r w:rsidRPr="001E78EA">
        <w:rPr>
          <w:rFonts w:asciiTheme="minorHAnsi" w:eastAsia="Calibri" w:hAnsiTheme="minorHAnsi" w:cstheme="minorHAnsi"/>
          <w:sz w:val="24"/>
          <w:szCs w:val="24"/>
        </w:rPr>
        <w:t xml:space="preserve">. </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xml:space="preserve">. Dz.U. z 2018 r. poz. 419 z </w:t>
      </w:r>
      <w:proofErr w:type="spellStart"/>
      <w:r w:rsidRPr="001E78EA">
        <w:rPr>
          <w:rFonts w:asciiTheme="minorHAnsi" w:eastAsia="TimesNewRoman" w:hAnsiTheme="minorHAnsi" w:cstheme="minorHAnsi"/>
          <w:sz w:val="24"/>
          <w:szCs w:val="24"/>
        </w:rPr>
        <w:t>późn</w:t>
      </w:r>
      <w:proofErr w:type="spellEnd"/>
      <w:r w:rsidRPr="001E78EA">
        <w:rPr>
          <w:rFonts w:asciiTheme="minorHAnsi" w:eastAsia="TimesNewRoman" w:hAnsiTheme="minorHAnsi" w:cstheme="minorHAnsi"/>
          <w:sz w:val="24"/>
          <w:szCs w:val="24"/>
        </w:rPr>
        <w:t>.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rsidR="001E78EA" w:rsidRPr="001E78EA" w:rsidRDefault="001E78EA" w:rsidP="002D5D7A">
      <w:pPr>
        <w:numPr>
          <w:ilvl w:val="0"/>
          <w:numId w:val="56"/>
        </w:numPr>
        <w:tabs>
          <w:tab w:val="left" w:pos="426"/>
        </w:tabs>
        <w:suppressAutoHyphens w:val="0"/>
        <w:overflowPunct/>
        <w:autoSpaceDN w:val="0"/>
        <w:ind w:left="426" w:hanging="425"/>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traktowane jako bezskuteczne i skutkować będzie ich odtajnieniem.</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5"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rsid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Termin składania ofert upływa dnia 1</w:t>
      </w:r>
      <w:r w:rsidR="000319C8">
        <w:rPr>
          <w:rFonts w:ascii="Calibri" w:eastAsia="Calibri" w:hAnsi="Calibri" w:cs="Calibri"/>
          <w:b/>
          <w:bCs/>
          <w:szCs w:val="24"/>
        </w:rPr>
        <w:t>2</w:t>
      </w:r>
      <w:r w:rsidRPr="002D5D7A">
        <w:rPr>
          <w:rFonts w:ascii="Calibri" w:eastAsia="Calibri" w:hAnsi="Calibri" w:cs="Calibri"/>
          <w:b/>
          <w:bCs/>
          <w:szCs w:val="24"/>
        </w:rPr>
        <w:t>.07.2019r. o godz. 10:00.</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rsidR="002D5D7A"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rsidR="002925E2" w:rsidRPr="002D5D7A" w:rsidRDefault="002925E2" w:rsidP="002D5D7A">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Pr="002D5D7A">
        <w:rPr>
          <w:rFonts w:ascii="Calibri" w:eastAsia="Calibri" w:hAnsi="Calibri" w:cs="Calibri"/>
          <w:b/>
          <w:bCs/>
          <w:szCs w:val="24"/>
        </w:rPr>
        <w:t>dnia 1</w:t>
      </w:r>
      <w:r w:rsidR="000319C8">
        <w:rPr>
          <w:rFonts w:ascii="Calibri" w:eastAsia="Calibri" w:hAnsi="Calibri" w:cs="Calibri"/>
          <w:b/>
          <w:bCs/>
          <w:szCs w:val="24"/>
        </w:rPr>
        <w:t>2</w:t>
      </w:r>
      <w:r w:rsidRPr="002D5D7A">
        <w:rPr>
          <w:rFonts w:ascii="Calibri" w:eastAsia="Calibri" w:hAnsi="Calibri" w:cs="Calibri"/>
          <w:b/>
          <w:bCs/>
          <w:szCs w:val="24"/>
        </w:rPr>
        <w:t xml:space="preserve">.07.2019r. o godz. 11:00 </w:t>
      </w:r>
      <w:r w:rsidRPr="002D5D7A">
        <w:rPr>
          <w:rFonts w:ascii="Calibri" w:eastAsia="Calibri" w:hAnsi="Calibri" w:cs="Calibri"/>
          <w:szCs w:val="24"/>
        </w:rPr>
        <w:t>w siedzibie Zamawiającego:</w:t>
      </w:r>
    </w:p>
    <w:p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 xml:space="preserve">ZOZ MSWiA w Bydgoszczy ul. </w:t>
      </w:r>
      <w:proofErr w:type="spellStart"/>
      <w:r w:rsidRPr="002925E2">
        <w:rPr>
          <w:rFonts w:ascii="Calibri" w:hAnsi="Calibri" w:cs="Calibri"/>
          <w:b/>
          <w:bCs/>
          <w:sz w:val="24"/>
          <w:szCs w:val="24"/>
          <w:u w:val="single"/>
        </w:rPr>
        <w:t>Markwarta</w:t>
      </w:r>
      <w:proofErr w:type="spellEnd"/>
      <w:r w:rsidRPr="002925E2">
        <w:rPr>
          <w:rFonts w:ascii="Calibri" w:hAnsi="Calibri" w:cs="Calibri"/>
          <w:b/>
          <w:bCs/>
          <w:sz w:val="24"/>
          <w:szCs w:val="24"/>
          <w:u w:val="single"/>
        </w:rPr>
        <w:t xml:space="preserve"> 4-6, 85-015 Bydgoszcz</w:t>
      </w:r>
    </w:p>
    <w:p w:rsidR="002925E2" w:rsidRPr="002925E2" w:rsidRDefault="002925E2" w:rsidP="002925E2">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rsidR="002925E2" w:rsidRPr="002925E2" w:rsidRDefault="002925E2" w:rsidP="002D5D7A">
      <w:pPr>
        <w:pStyle w:val="Akapitzlist"/>
        <w:numPr>
          <w:ilvl w:val="0"/>
          <w:numId w:val="57"/>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lastRenderedPageBreak/>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rsidR="002925E2" w:rsidRPr="002925E2" w:rsidRDefault="002925E2" w:rsidP="002D5D7A">
      <w:pPr>
        <w:pStyle w:val="Akapitzlist"/>
        <w:numPr>
          <w:ilvl w:val="0"/>
          <w:numId w:val="57"/>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rsidR="002925E2" w:rsidRPr="002D5D7A" w:rsidRDefault="002925E2" w:rsidP="002D5D7A">
      <w:pPr>
        <w:pStyle w:val="Akapitzlist"/>
        <w:numPr>
          <w:ilvl w:val="0"/>
          <w:numId w:val="57"/>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rsidR="002925E2" w:rsidRPr="002D5D7A" w:rsidRDefault="002925E2" w:rsidP="002D5D7A">
      <w:pPr>
        <w:pStyle w:val="Akapitzlist"/>
        <w:numPr>
          <w:ilvl w:val="0"/>
          <w:numId w:val="57"/>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rsidR="002925E2" w:rsidRPr="002D5D7A" w:rsidRDefault="002925E2" w:rsidP="002D5D7A">
      <w:pPr>
        <w:widowControl/>
        <w:numPr>
          <w:ilvl w:val="0"/>
          <w:numId w:val="49"/>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 i nr 2</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2D5D7A">
      <w:pPr>
        <w:pStyle w:val="Tekstpodstawowy21"/>
        <w:widowControl/>
        <w:numPr>
          <w:ilvl w:val="0"/>
          <w:numId w:val="18"/>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2D5D7A">
      <w:pPr>
        <w:widowControl/>
        <w:numPr>
          <w:ilvl w:val="3"/>
          <w:numId w:val="6"/>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rsidR="004C101B" w:rsidRDefault="00203887" w:rsidP="00AC4A51">
      <w:pPr>
        <w:pStyle w:val="StandardZnak"/>
        <w:spacing w:line="276" w:lineRule="auto"/>
        <w:ind w:left="360"/>
        <w:jc w:val="both"/>
        <w:rPr>
          <w:rFonts w:asciiTheme="minorHAnsi" w:hAnsiTheme="minorHAnsi"/>
          <w:b/>
        </w:rPr>
      </w:pPr>
      <w:r>
        <w:rPr>
          <w:rFonts w:asciiTheme="minorHAnsi" w:hAnsiTheme="minorHAnsi"/>
          <w:b/>
        </w:rPr>
        <w:t>Termin dostawy</w:t>
      </w:r>
      <w:r w:rsidR="004C101B">
        <w:rPr>
          <w:rFonts w:asciiTheme="minorHAnsi" w:hAnsiTheme="minorHAnsi"/>
          <w:b/>
        </w:rPr>
        <w:t xml:space="preserve"> (T) – 30%</w:t>
      </w:r>
    </w:p>
    <w:p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Default="00AC4A51" w:rsidP="002D5D7A">
      <w:pPr>
        <w:pStyle w:val="Standard"/>
        <w:widowControl w:val="0"/>
        <w:numPr>
          <w:ilvl w:val="3"/>
          <w:numId w:val="6"/>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ED153F" w:rsidRDefault="00ED153F" w:rsidP="00ED153F">
      <w:pPr>
        <w:pStyle w:val="Standard"/>
        <w:widowControl w:val="0"/>
        <w:suppressAutoHyphens/>
        <w:autoSpaceDN/>
        <w:adjustRightInd/>
        <w:ind w:left="426"/>
        <w:jc w:val="both"/>
        <w:rPr>
          <w:rFonts w:asciiTheme="minorHAnsi" w:hAnsiTheme="minorHAnsi"/>
          <w:sz w:val="24"/>
        </w:rPr>
      </w:pPr>
    </w:p>
    <w:p w:rsidR="00AC4A51" w:rsidRPr="00E25A11" w:rsidRDefault="00AC4A51" w:rsidP="002D5D7A">
      <w:pPr>
        <w:pStyle w:val="Standard"/>
        <w:widowControl w:val="0"/>
        <w:numPr>
          <w:ilvl w:val="0"/>
          <w:numId w:val="10"/>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rsidR="00AC4A51" w:rsidRPr="00E25A11" w:rsidRDefault="00AC4A51" w:rsidP="00AC4A51">
      <w:pPr>
        <w:pStyle w:val="Standard"/>
        <w:ind w:left="720"/>
        <w:jc w:val="both"/>
        <w:rPr>
          <w:rFonts w:asciiTheme="minorHAnsi" w:hAnsiTheme="minorHAnsi"/>
          <w:sz w:val="24"/>
        </w:rPr>
      </w:pPr>
    </w:p>
    <w:p w:rsidR="004C101B" w:rsidRDefault="004C101B" w:rsidP="002D5D7A">
      <w:pPr>
        <w:pStyle w:val="Standard"/>
        <w:widowControl w:val="0"/>
        <w:numPr>
          <w:ilvl w:val="0"/>
          <w:numId w:val="10"/>
        </w:numPr>
        <w:suppressAutoHyphens/>
        <w:autoSpaceDN/>
        <w:adjustRightInd/>
        <w:jc w:val="both"/>
        <w:rPr>
          <w:rFonts w:asciiTheme="minorHAnsi" w:hAnsiTheme="minorHAnsi"/>
          <w:sz w:val="24"/>
        </w:rPr>
      </w:pPr>
      <w:r>
        <w:rPr>
          <w:rFonts w:asciiTheme="minorHAnsi" w:hAnsiTheme="minorHAnsi"/>
          <w:sz w:val="24"/>
        </w:rPr>
        <w:t xml:space="preserve">Kryterium </w:t>
      </w:r>
      <w:r w:rsidR="00EB561F">
        <w:rPr>
          <w:rFonts w:asciiTheme="minorHAnsi" w:hAnsiTheme="minorHAnsi"/>
          <w:b/>
          <w:sz w:val="24"/>
        </w:rPr>
        <w:t>termin dostawy</w:t>
      </w:r>
      <w:r w:rsidRPr="00C96EBD">
        <w:rPr>
          <w:rFonts w:asciiTheme="minorHAnsi" w:hAnsiTheme="minorHAnsi"/>
          <w:b/>
          <w:sz w:val="24"/>
        </w:rPr>
        <w:t xml:space="preserve"> – 30 %</w:t>
      </w:r>
      <w:r w:rsidR="00C96EBD">
        <w:rPr>
          <w:rFonts w:asciiTheme="minorHAnsi" w:hAnsiTheme="minorHAnsi"/>
          <w:b/>
          <w:sz w:val="24"/>
        </w:rPr>
        <w:t xml:space="preserve">. </w:t>
      </w:r>
      <w:r w:rsidR="00990964" w:rsidRPr="00F97749">
        <w:rPr>
          <w:rFonts w:asciiTheme="minorHAnsi" w:hAnsiTheme="minorHAnsi"/>
          <w:sz w:val="24"/>
        </w:rPr>
        <w:t xml:space="preserve">Oferta, w zależności od zadeklarowanego terminu </w:t>
      </w:r>
      <w:r w:rsidR="00203887">
        <w:rPr>
          <w:rFonts w:asciiTheme="minorHAnsi" w:hAnsiTheme="minorHAnsi"/>
          <w:sz w:val="24"/>
        </w:rPr>
        <w:t>dostawy</w:t>
      </w:r>
      <w:r w:rsidR="00990964" w:rsidRPr="00F97749">
        <w:rPr>
          <w:rFonts w:asciiTheme="minorHAnsi" w:hAnsiTheme="minorHAnsi"/>
          <w:sz w:val="24"/>
        </w:rPr>
        <w:t>, otrzyma następującą liczbę punktów</w:t>
      </w:r>
      <w:r w:rsidR="00990964">
        <w:rPr>
          <w:rFonts w:asciiTheme="minorHAnsi" w:hAnsiTheme="minorHAnsi"/>
          <w:sz w:val="24"/>
        </w:rPr>
        <w:t>:</w:t>
      </w:r>
    </w:p>
    <w:p w:rsidR="006174C5" w:rsidRDefault="006174C5" w:rsidP="006174C5">
      <w:pPr>
        <w:pStyle w:val="Standard"/>
        <w:widowControl w:val="0"/>
        <w:suppressAutoHyphens/>
        <w:autoSpaceDN/>
        <w:adjustRightIn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90964" w:rsidRPr="00F97749" w:rsidTr="0039106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990964" w:rsidRPr="00F97749" w:rsidRDefault="00203887" w:rsidP="00391060">
            <w:pPr>
              <w:jc w:val="center"/>
              <w:rPr>
                <w:rFonts w:asciiTheme="minorHAnsi" w:hAnsiTheme="minorHAnsi"/>
                <w:b/>
                <w:sz w:val="24"/>
                <w:szCs w:val="24"/>
              </w:rPr>
            </w:pPr>
            <w:r>
              <w:rPr>
                <w:rFonts w:asciiTheme="minorHAnsi" w:hAnsi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rsidR="00990964" w:rsidRPr="00F97749" w:rsidRDefault="00990964" w:rsidP="00990964">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Pr>
                <w:rFonts w:asciiTheme="minorHAnsi" w:hAnsiTheme="minorHAnsi"/>
                <w:b/>
                <w:sz w:val="24"/>
                <w:szCs w:val="24"/>
              </w:rPr>
              <w:t>(30</w:t>
            </w:r>
            <w:r w:rsidRPr="00F97749">
              <w:rPr>
                <w:rFonts w:asciiTheme="minorHAnsi" w:hAnsiTheme="minorHAnsi"/>
                <w:b/>
                <w:sz w:val="24"/>
                <w:szCs w:val="24"/>
              </w:rPr>
              <w:t>%)</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do2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30</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Do3</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25</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 4</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20</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 5</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15</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9C33B9" w:rsidP="00391060">
            <w:pPr>
              <w:jc w:val="center"/>
              <w:rPr>
                <w:rFonts w:asciiTheme="minorHAnsi" w:hAnsiTheme="minorHAnsi"/>
                <w:sz w:val="24"/>
                <w:szCs w:val="24"/>
              </w:rPr>
            </w:pPr>
            <w:r>
              <w:rPr>
                <w:rFonts w:asciiTheme="minorHAnsi" w:hAnsiTheme="minorHAnsi"/>
                <w:sz w:val="24"/>
                <w:szCs w:val="24"/>
              </w:rPr>
              <w:t>do 6</w:t>
            </w:r>
            <w:r w:rsidR="00203887">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990964" w:rsidP="00391060">
            <w:pPr>
              <w:jc w:val="center"/>
              <w:rPr>
                <w:rFonts w:asciiTheme="minorHAnsi" w:hAnsiTheme="minorHAnsi"/>
                <w:sz w:val="24"/>
                <w:szCs w:val="24"/>
              </w:rPr>
            </w:pPr>
            <w:r>
              <w:rPr>
                <w:rFonts w:asciiTheme="minorHAnsi" w:hAnsiTheme="minorHAnsi"/>
                <w:sz w:val="24"/>
                <w:szCs w:val="24"/>
              </w:rPr>
              <w:t>10</w:t>
            </w:r>
          </w:p>
        </w:tc>
      </w:tr>
      <w:tr w:rsidR="00990964"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990964" w:rsidRPr="00F97749" w:rsidRDefault="00990964" w:rsidP="00391060">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rsidR="00990964" w:rsidRPr="00F97749" w:rsidRDefault="00203887" w:rsidP="009C33B9">
            <w:pPr>
              <w:jc w:val="center"/>
              <w:rPr>
                <w:rFonts w:asciiTheme="minorHAnsi" w:hAnsiTheme="minorHAnsi"/>
                <w:sz w:val="24"/>
                <w:szCs w:val="24"/>
              </w:rPr>
            </w:pPr>
            <w:r>
              <w:rPr>
                <w:rFonts w:asciiTheme="minorHAnsi" w:hAnsiTheme="minorHAnsi"/>
                <w:sz w:val="24"/>
                <w:szCs w:val="24"/>
              </w:rPr>
              <w:t xml:space="preserve">do </w:t>
            </w:r>
            <w:r w:rsidR="009C33B9">
              <w:rPr>
                <w:rFonts w:asciiTheme="minorHAnsi" w:hAnsiTheme="minorHAnsi"/>
                <w:sz w:val="24"/>
                <w:szCs w:val="24"/>
              </w:rPr>
              <w:t>9</w:t>
            </w:r>
            <w:r>
              <w:rPr>
                <w:rFonts w:asciiTheme="minorHAnsi" w:hAnsiTheme="minorHAnsi"/>
                <w:sz w:val="24"/>
                <w:szCs w:val="24"/>
              </w:rPr>
              <w:t xml:space="preserve">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990964" w:rsidRPr="00F97749" w:rsidRDefault="00203887" w:rsidP="00391060">
            <w:pPr>
              <w:jc w:val="center"/>
              <w:rPr>
                <w:rFonts w:asciiTheme="minorHAnsi" w:hAnsiTheme="minorHAnsi"/>
                <w:sz w:val="24"/>
                <w:szCs w:val="24"/>
              </w:rPr>
            </w:pPr>
            <w:r>
              <w:rPr>
                <w:rFonts w:asciiTheme="minorHAnsi" w:hAnsiTheme="minorHAnsi"/>
                <w:sz w:val="24"/>
                <w:szCs w:val="24"/>
              </w:rPr>
              <w:t>5</w:t>
            </w:r>
          </w:p>
        </w:tc>
      </w:tr>
      <w:tr w:rsidR="00203887" w:rsidRPr="00F97749" w:rsidTr="0039106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203887" w:rsidRPr="00F97749" w:rsidRDefault="00203887" w:rsidP="00391060">
            <w:pPr>
              <w:jc w:val="center"/>
              <w:rPr>
                <w:rFonts w:asciiTheme="minorHAnsi" w:hAnsiTheme="minorHAnsi"/>
                <w:b/>
                <w:sz w:val="24"/>
                <w:szCs w:val="24"/>
              </w:rPr>
            </w:pPr>
            <w:r>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203887" w:rsidRDefault="009C33B9" w:rsidP="00391060">
            <w:pPr>
              <w:jc w:val="center"/>
              <w:rPr>
                <w:rFonts w:asciiTheme="minorHAnsi" w:hAnsiTheme="minorHAnsi"/>
                <w:sz w:val="24"/>
                <w:szCs w:val="24"/>
              </w:rPr>
            </w:pPr>
            <w:r>
              <w:rPr>
                <w:rFonts w:asciiTheme="minorHAnsi" w:hAnsiTheme="minorHAnsi"/>
                <w:sz w:val="24"/>
                <w:szCs w:val="24"/>
              </w:rPr>
              <w:t>powyżej 9</w:t>
            </w:r>
            <w:r w:rsidR="00203887">
              <w:rPr>
                <w:rFonts w:asciiTheme="minorHAnsi" w:hAnsiTheme="minorHAnsi"/>
                <w:sz w:val="24"/>
                <w:szCs w:val="24"/>
              </w:rPr>
              <w:t xml:space="preserve"> dni roboczych (nie więcej niż 20 dni roboczych)</w:t>
            </w:r>
          </w:p>
        </w:tc>
        <w:tc>
          <w:tcPr>
            <w:tcW w:w="3122" w:type="dxa"/>
            <w:tcBorders>
              <w:top w:val="single" w:sz="6" w:space="0" w:color="auto"/>
              <w:left w:val="single" w:sz="6" w:space="0" w:color="auto"/>
              <w:bottom w:val="single" w:sz="6" w:space="0" w:color="auto"/>
              <w:right w:val="double" w:sz="6" w:space="0" w:color="auto"/>
            </w:tcBorders>
            <w:vAlign w:val="center"/>
          </w:tcPr>
          <w:p w:rsidR="00203887" w:rsidRDefault="00203887" w:rsidP="00391060">
            <w:pPr>
              <w:jc w:val="center"/>
              <w:rPr>
                <w:rFonts w:asciiTheme="minorHAnsi" w:hAnsiTheme="minorHAnsi"/>
                <w:sz w:val="24"/>
                <w:szCs w:val="24"/>
              </w:rPr>
            </w:pPr>
            <w:r>
              <w:rPr>
                <w:rFonts w:asciiTheme="minorHAnsi" w:hAnsiTheme="minorHAnsi"/>
                <w:sz w:val="24"/>
                <w:szCs w:val="24"/>
              </w:rPr>
              <w:t>0</w:t>
            </w:r>
          </w:p>
        </w:tc>
      </w:tr>
    </w:tbl>
    <w:p w:rsidR="00ED153F" w:rsidRDefault="00ED153F" w:rsidP="00990964">
      <w:pPr>
        <w:pStyle w:val="Standard"/>
        <w:widowControl w:val="0"/>
        <w:suppressAutoHyphens/>
        <w:autoSpaceDN/>
        <w:adjustRightInd/>
        <w:ind w:left="720"/>
        <w:jc w:val="both"/>
        <w:rPr>
          <w:rFonts w:asciiTheme="minorHAnsi" w:hAnsiTheme="minorHAnsi"/>
          <w:b/>
          <w:sz w:val="24"/>
        </w:rPr>
      </w:pPr>
    </w:p>
    <w:p w:rsidR="007D3024" w:rsidRPr="007D3024" w:rsidRDefault="003F41EE" w:rsidP="007D3024">
      <w:pPr>
        <w:pStyle w:val="Standard"/>
        <w:widowControl w:val="0"/>
        <w:suppressAutoHyphens/>
        <w:autoSpaceDN/>
        <w:adjustRightInd/>
        <w:ind w:left="720"/>
        <w:jc w:val="both"/>
        <w:rPr>
          <w:rFonts w:asciiTheme="minorHAnsi" w:hAnsiTheme="minorHAnsi"/>
          <w:b/>
          <w:sz w:val="24"/>
        </w:rPr>
      </w:pPr>
      <w:r w:rsidRPr="007D3024">
        <w:rPr>
          <w:rFonts w:asciiTheme="minorHAnsi" w:hAnsiTheme="minorHAnsi"/>
          <w:b/>
          <w:sz w:val="24"/>
        </w:rPr>
        <w:t xml:space="preserve">Zamawiający informuje, że Wykonawca może zaoferować wyłącznie pełne </w:t>
      </w:r>
      <w:r w:rsidR="00203887" w:rsidRPr="007D3024">
        <w:rPr>
          <w:rFonts w:asciiTheme="minorHAnsi" w:hAnsiTheme="minorHAnsi"/>
          <w:b/>
          <w:sz w:val="24"/>
        </w:rPr>
        <w:t>dni</w:t>
      </w:r>
      <w:r w:rsidR="007D3024" w:rsidRPr="007D3024">
        <w:rPr>
          <w:rFonts w:asciiTheme="minorHAnsi" w:hAnsiTheme="minorHAnsi"/>
          <w:b/>
          <w:sz w:val="24"/>
        </w:rPr>
        <w:t xml:space="preserve"> wskazane powyżej, w przypadku Pakietu nr 1-5 oraz 7-79 – można zaoferować </w:t>
      </w:r>
      <w:r w:rsidR="009C33B9">
        <w:rPr>
          <w:rFonts w:asciiTheme="minorHAnsi" w:hAnsiTheme="minorHAnsi"/>
          <w:b/>
          <w:sz w:val="24"/>
        </w:rPr>
        <w:t>termin dostawy z przedziału od 2</w:t>
      </w:r>
      <w:r w:rsidR="007D3024" w:rsidRPr="007D3024">
        <w:rPr>
          <w:rFonts w:asciiTheme="minorHAnsi" w:hAnsiTheme="minorHAnsi"/>
          <w:b/>
          <w:sz w:val="24"/>
        </w:rPr>
        <w:t xml:space="preserve"> do </w:t>
      </w:r>
      <w:r w:rsidR="009C33B9">
        <w:rPr>
          <w:rFonts w:asciiTheme="minorHAnsi" w:hAnsiTheme="minorHAnsi"/>
          <w:b/>
          <w:sz w:val="24"/>
        </w:rPr>
        <w:t>9</w:t>
      </w:r>
      <w:r w:rsidR="007D3024" w:rsidRPr="007D3024">
        <w:rPr>
          <w:rFonts w:asciiTheme="minorHAnsi" w:hAnsiTheme="minorHAnsi"/>
          <w:b/>
          <w:sz w:val="24"/>
        </w:rPr>
        <w:t xml:space="preserve"> dni roboczy</w:t>
      </w:r>
      <w:r w:rsidR="009C33B9">
        <w:rPr>
          <w:rFonts w:asciiTheme="minorHAnsi" w:hAnsiTheme="minorHAnsi"/>
          <w:b/>
          <w:sz w:val="24"/>
        </w:rPr>
        <w:t>ch w przypadku Pakietu nr 6 od 2</w:t>
      </w:r>
      <w:r w:rsidR="007D3024" w:rsidRPr="007D3024">
        <w:rPr>
          <w:rFonts w:asciiTheme="minorHAnsi" w:hAnsiTheme="minorHAnsi"/>
          <w:b/>
          <w:sz w:val="24"/>
        </w:rPr>
        <w:t xml:space="preserve"> do 20 dni roboczych </w:t>
      </w:r>
    </w:p>
    <w:p w:rsidR="003F41EE" w:rsidRDefault="003F41EE" w:rsidP="00990964">
      <w:pPr>
        <w:pStyle w:val="Standard"/>
        <w:widowControl w:val="0"/>
        <w:suppressAutoHyphens/>
        <w:autoSpaceDN/>
        <w:adjustRightInd/>
        <w:ind w:left="720"/>
        <w:jc w:val="both"/>
        <w:rPr>
          <w:rFonts w:asciiTheme="minorHAnsi" w:hAnsiTheme="minorHAnsi"/>
          <w:sz w:val="24"/>
        </w:rPr>
      </w:pPr>
    </w:p>
    <w:p w:rsidR="00C96EBD" w:rsidRDefault="00C96EBD" w:rsidP="002D5D7A">
      <w:pPr>
        <w:pStyle w:val="Standard"/>
        <w:widowControl w:val="0"/>
        <w:numPr>
          <w:ilvl w:val="0"/>
          <w:numId w:val="10"/>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sidR="00203887">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C96EBD" w:rsidRPr="00631B6E" w:rsidRDefault="00C96EBD" w:rsidP="00C96EBD">
      <w:pPr>
        <w:pStyle w:val="Standard"/>
        <w:widowControl w:val="0"/>
        <w:suppressAutoHyphens/>
        <w:autoSpaceDN/>
        <w:adjustRightInd/>
        <w:ind w:left="720"/>
        <w:jc w:val="both"/>
        <w:rPr>
          <w:rFonts w:ascii="Times New Roman" w:hAnsi="Times New Roman"/>
          <w:sz w:val="24"/>
        </w:rPr>
      </w:pPr>
    </w:p>
    <w:p w:rsidR="00C96EBD" w:rsidRPr="00631B6E" w:rsidRDefault="00C96EBD" w:rsidP="00C96EB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C96EBD" w:rsidRPr="00631B6E" w:rsidRDefault="00C96EBD" w:rsidP="00C96EB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sidR="00203887">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C96EBD" w:rsidRPr="00631B6E" w:rsidRDefault="00C96EBD" w:rsidP="00C96EBD">
      <w:pPr>
        <w:pStyle w:val="Standard"/>
        <w:ind w:firstLine="3119"/>
        <w:rPr>
          <w:rFonts w:ascii="Times New Roman" w:hAnsi="Times New Roman"/>
          <w:sz w:val="22"/>
          <w:szCs w:val="22"/>
        </w:rPr>
      </w:pPr>
      <w:r>
        <w:rPr>
          <w:rFonts w:ascii="Times New Roman" w:hAnsi="Times New Roman"/>
          <w:sz w:val="22"/>
          <w:szCs w:val="22"/>
        </w:rPr>
        <w:t>30 dni</w:t>
      </w:r>
    </w:p>
    <w:p w:rsidR="00C96EBD" w:rsidRPr="00631B6E" w:rsidRDefault="00C96EBD" w:rsidP="00C96EBD">
      <w:pPr>
        <w:pStyle w:val="StandardZnak"/>
        <w:spacing w:line="276" w:lineRule="auto"/>
        <w:ind w:left="567"/>
        <w:jc w:val="both"/>
      </w:pPr>
    </w:p>
    <w:p w:rsidR="00C96EBD" w:rsidRPr="00631B6E" w:rsidRDefault="00C96EBD" w:rsidP="00C96EB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C96EBD" w:rsidRDefault="00C96EBD"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2D5D7A">
      <w:pPr>
        <w:pStyle w:val="Standard"/>
        <w:widowControl w:val="0"/>
        <w:numPr>
          <w:ilvl w:val="0"/>
          <w:numId w:val="11"/>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 xml:space="preserve">nych w kryteriach określonych </w:t>
      </w:r>
      <w:r w:rsidR="00233EC4">
        <w:rPr>
          <w:rFonts w:asciiTheme="minorHAnsi" w:hAnsiTheme="minorHAnsi"/>
          <w:sz w:val="24"/>
        </w:rPr>
        <w:lastRenderedPageBreak/>
        <w:t>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203887">
        <w:rPr>
          <w:rFonts w:asciiTheme="minorHAnsi" w:hAnsiTheme="minorHAnsi"/>
          <w:sz w:val="24"/>
        </w:rPr>
        <w:t xml:space="preserve"> T + P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3F41EE" w:rsidP="00AC4A51">
      <w:pPr>
        <w:pStyle w:val="Standard"/>
        <w:ind w:left="1276"/>
        <w:rPr>
          <w:rFonts w:asciiTheme="minorHAnsi" w:hAnsiTheme="minorHAnsi"/>
          <w:sz w:val="24"/>
        </w:rPr>
      </w:pPr>
      <w:r>
        <w:rPr>
          <w:rFonts w:asciiTheme="minorHAnsi" w:hAnsiTheme="minorHAnsi"/>
          <w:sz w:val="24"/>
        </w:rPr>
        <w:t xml:space="preserve">T – wartość punktowa </w:t>
      </w:r>
      <w:r w:rsidRPr="00E25A11">
        <w:rPr>
          <w:rFonts w:asciiTheme="minorHAnsi" w:hAnsiTheme="minorHAnsi"/>
          <w:sz w:val="24"/>
        </w:rPr>
        <w:t xml:space="preserve">uzyskana przez badaną </w:t>
      </w:r>
      <w:r w:rsidRPr="003F41EE">
        <w:rPr>
          <w:rFonts w:asciiTheme="minorHAnsi" w:hAnsiTheme="minorHAnsi"/>
          <w:sz w:val="24"/>
        </w:rPr>
        <w:t xml:space="preserve">ofertę za kryterium </w:t>
      </w:r>
      <w:r w:rsidR="00203887">
        <w:rPr>
          <w:rFonts w:asciiTheme="minorHAnsi" w:hAnsiTheme="minorHAnsi"/>
          <w:sz w:val="24"/>
        </w:rPr>
        <w:t>termin dostawy</w:t>
      </w:r>
    </w:p>
    <w:p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rsidR="00AC4A51" w:rsidRPr="00E25A11" w:rsidRDefault="00AC4A51" w:rsidP="002D5D7A">
      <w:pPr>
        <w:pStyle w:val="Akapitzlist"/>
        <w:numPr>
          <w:ilvl w:val="0"/>
          <w:numId w:val="11"/>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2D5D7A">
      <w:pPr>
        <w:pStyle w:val="Akapitzlist"/>
        <w:numPr>
          <w:ilvl w:val="5"/>
          <w:numId w:val="9"/>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DC4294" w:rsidRPr="00E25A11" w:rsidRDefault="00EB4C08"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Wykonawca, którego oferta zostanie wybrana jako najkorzystniejsza zobowiązany będzie do zawarcia umowy w terminie i miejscu wskazanym przez Zamawiającego.</w:t>
      </w:r>
    </w:p>
    <w:p w:rsidR="002D6886" w:rsidRPr="00E21A1F" w:rsidRDefault="00DC4294" w:rsidP="002D5D7A">
      <w:pPr>
        <w:pStyle w:val="StronaXzY"/>
        <w:numPr>
          <w:ilvl w:val="1"/>
          <w:numId w:val="3"/>
        </w:numPr>
        <w:tabs>
          <w:tab w:val="clear" w:pos="1288"/>
        </w:tabs>
        <w:ind w:left="392"/>
        <w:jc w:val="both"/>
        <w:rPr>
          <w:rFonts w:asciiTheme="minorHAnsi" w:hAnsiTheme="minorHAnsi"/>
          <w:sz w:val="24"/>
          <w:szCs w:val="24"/>
        </w:rPr>
      </w:pPr>
      <w:r w:rsidRPr="00E25A11">
        <w:rPr>
          <w:rFonts w:asciiTheme="minorHAnsi" w:hAnsiTheme="minorHAnsi"/>
          <w:sz w:val="24"/>
          <w:szCs w:val="24"/>
        </w:rPr>
        <w:t xml:space="preserve">Zamawiający nie </w:t>
      </w:r>
      <w:r w:rsidRPr="00E21A1F">
        <w:rPr>
          <w:rFonts w:asciiTheme="minorHAnsi" w:hAnsiTheme="minorHAnsi"/>
          <w:sz w:val="24"/>
          <w:szCs w:val="24"/>
        </w:rPr>
        <w:t>będzie żądał wniesienia zabezpieczenia należytego wykonania umowy</w:t>
      </w:r>
      <w:r w:rsidR="00EB4C08" w:rsidRPr="00E21A1F">
        <w:rPr>
          <w:rFonts w:asciiTheme="minorHAnsi" w:hAnsiTheme="minorHAnsi"/>
          <w:sz w:val="24"/>
          <w:szCs w:val="24"/>
        </w:rPr>
        <w:t>.</w:t>
      </w:r>
    </w:p>
    <w:p w:rsidR="002D6886" w:rsidRPr="00EB561F" w:rsidRDefault="00EB4C08" w:rsidP="002D5D7A">
      <w:pPr>
        <w:pStyle w:val="StronaXzY"/>
        <w:numPr>
          <w:ilvl w:val="1"/>
          <w:numId w:val="3"/>
        </w:numPr>
        <w:tabs>
          <w:tab w:val="clear" w:pos="1288"/>
        </w:tabs>
        <w:ind w:left="392"/>
        <w:jc w:val="both"/>
        <w:rPr>
          <w:rFonts w:asciiTheme="minorHAnsi" w:hAnsiTheme="minorHAnsi"/>
          <w:sz w:val="24"/>
          <w:szCs w:val="24"/>
        </w:rPr>
      </w:pPr>
      <w:r w:rsidRPr="00E21A1F">
        <w:rPr>
          <w:rFonts w:asciiTheme="minorHAnsi" w:hAnsiTheme="minorHAnsi"/>
          <w:sz w:val="24"/>
          <w:szCs w:val="24"/>
        </w:rPr>
        <w:t xml:space="preserve">Przed podpisaniem umowy wykonawcy wspólnie ubiegający się o udzielenie zamówienia publicznego, </w:t>
      </w:r>
      <w:r w:rsidRPr="00EB561F">
        <w:rPr>
          <w:rFonts w:asciiTheme="minorHAnsi" w:hAnsiTheme="minorHAnsi"/>
          <w:sz w:val="24"/>
          <w:szCs w:val="24"/>
        </w:rPr>
        <w:t>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561F" w:rsidRPr="00EB561F" w:rsidRDefault="00EB561F"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sz w:val="24"/>
          <w:szCs w:val="24"/>
        </w:rPr>
        <w:t xml:space="preserve">Wykonawca, którego oferta zostanie wybrana jako najkorzystniejsza zobowiązany jest do dostarczenia przed podpisaniem umowy, w formie elektronicznej na adres e-mail: </w:t>
      </w:r>
      <w:r w:rsidRPr="00EB561F">
        <w:rPr>
          <w:rFonts w:asciiTheme="minorHAnsi" w:hAnsiTheme="minorHAnsi"/>
          <w:color w:val="0000FF"/>
          <w:sz w:val="24"/>
          <w:szCs w:val="24"/>
        </w:rPr>
        <w:t>zaopatrzeniemedyczne@szpitalmsw.bydgoszcz.pl</w:t>
      </w:r>
      <w:r w:rsidRPr="00EB561F">
        <w:rPr>
          <w:rFonts w:asciiTheme="minorHAnsi" w:hAnsiTheme="minorHAnsi"/>
          <w:sz w:val="24"/>
          <w:szCs w:val="24"/>
        </w:rPr>
        <w:t>, formularza cenowego zgodnie z załącznikiem nr 2 do SIWZ uwzględniający wszystkie kody – numery katalogowe do wszystkich oferowanych wyrobów.</w:t>
      </w:r>
    </w:p>
    <w:p w:rsidR="00203887" w:rsidRPr="00EB561F" w:rsidRDefault="00203887" w:rsidP="002D5D7A">
      <w:pPr>
        <w:pStyle w:val="StronaXzY"/>
        <w:numPr>
          <w:ilvl w:val="1"/>
          <w:numId w:val="3"/>
        </w:numPr>
        <w:tabs>
          <w:tab w:val="clear" w:pos="1288"/>
        </w:tabs>
        <w:ind w:left="392"/>
        <w:jc w:val="both"/>
        <w:rPr>
          <w:rFonts w:asciiTheme="minorHAnsi" w:hAnsiTheme="minorHAnsi"/>
          <w:sz w:val="24"/>
          <w:szCs w:val="24"/>
        </w:rPr>
      </w:pPr>
      <w:r w:rsidRPr="00EB561F">
        <w:rPr>
          <w:rFonts w:asciiTheme="minorHAnsi" w:hAnsiTheme="minorHAnsi" w:cs="Calibri"/>
          <w:bCs/>
          <w:sz w:val="24"/>
          <w:szCs w:val="24"/>
        </w:rPr>
        <w:t xml:space="preserve">Wykonawca, w trakcie realizacji umowy, zobowiązuje się do przedłożenia Zamawiającemu </w:t>
      </w:r>
      <w:r w:rsidRPr="00EB561F">
        <w:rPr>
          <w:rFonts w:asciiTheme="minorHAnsi" w:hAnsiTheme="minorHAnsi" w:cs="Calibri"/>
          <w:b/>
          <w:bCs/>
          <w:sz w:val="24"/>
          <w:szCs w:val="24"/>
        </w:rPr>
        <w:t>na każde jego wezwanie</w:t>
      </w:r>
      <w:r w:rsidRPr="00EB561F">
        <w:rPr>
          <w:rFonts w:asciiTheme="minorHAnsi" w:hAnsiTheme="minorHAnsi" w:cs="Calibri"/>
          <w:bCs/>
          <w:sz w:val="24"/>
          <w:szCs w:val="24"/>
        </w:rPr>
        <w:t xml:space="preserve"> </w:t>
      </w:r>
      <w:r w:rsidRPr="00EB561F">
        <w:rPr>
          <w:rFonts w:asciiTheme="minorHAnsi" w:hAnsiTheme="minorHAnsi" w:cs="Calibri"/>
          <w:sz w:val="24"/>
          <w:szCs w:val="24"/>
        </w:rPr>
        <w:t>atestów, świadectw rejestracji i innych dokumentów dotyczących przedmiotu zamówienia</w:t>
      </w:r>
      <w:r w:rsidRPr="00EB561F">
        <w:rPr>
          <w:rFonts w:asciiTheme="minorHAnsi" w:hAnsiTheme="minorHAnsi" w:cs="Arial"/>
          <w:sz w:val="24"/>
          <w:szCs w:val="24"/>
        </w:rPr>
        <w:t>.</w:t>
      </w:r>
    </w:p>
    <w:p w:rsidR="00EB4C08" w:rsidRPr="00084C23" w:rsidRDefault="00EB4C08" w:rsidP="002D5D7A">
      <w:pPr>
        <w:pStyle w:val="StronaXzY"/>
        <w:numPr>
          <w:ilvl w:val="1"/>
          <w:numId w:val="3"/>
        </w:numPr>
        <w:tabs>
          <w:tab w:val="clear" w:pos="1288"/>
        </w:tabs>
        <w:ind w:left="392"/>
        <w:jc w:val="both"/>
        <w:rPr>
          <w:rFonts w:asciiTheme="minorHAnsi" w:hAnsiTheme="minorHAnsi"/>
          <w:sz w:val="24"/>
          <w:szCs w:val="24"/>
        </w:rPr>
      </w:pPr>
      <w:r w:rsidRPr="00203887">
        <w:rPr>
          <w:rFonts w:asciiTheme="minorHAnsi" w:hAnsiTheme="minorHAnsi"/>
          <w:bCs/>
          <w:sz w:val="24"/>
          <w:szCs w:val="24"/>
        </w:rPr>
        <w:t xml:space="preserve">Główne postanowienia umowy określa </w:t>
      </w:r>
      <w:r w:rsidR="00AC6F32" w:rsidRPr="00203887">
        <w:rPr>
          <w:rFonts w:asciiTheme="minorHAnsi" w:hAnsiTheme="minorHAnsi"/>
          <w:bCs/>
          <w:sz w:val="24"/>
          <w:szCs w:val="24"/>
        </w:rPr>
        <w:t xml:space="preserve">załącznik </w:t>
      </w:r>
      <w:r w:rsidR="00AC6F32" w:rsidRPr="00084C23">
        <w:rPr>
          <w:rFonts w:asciiTheme="minorHAnsi" w:hAnsiTheme="minorHAnsi"/>
          <w:bCs/>
          <w:sz w:val="24"/>
          <w:szCs w:val="24"/>
        </w:rPr>
        <w:t xml:space="preserve">nr </w:t>
      </w:r>
      <w:r w:rsidR="00084C23" w:rsidRPr="00084C23">
        <w:rPr>
          <w:rFonts w:asciiTheme="minorHAnsi" w:hAnsiTheme="minorHAnsi"/>
          <w:bCs/>
          <w:sz w:val="24"/>
          <w:szCs w:val="24"/>
        </w:rPr>
        <w:t>6</w:t>
      </w:r>
      <w:r w:rsidRPr="00084C23">
        <w:rPr>
          <w:rFonts w:asciiTheme="minorHAnsi" w:hAnsiTheme="minorHAnsi"/>
          <w:bCs/>
          <w:sz w:val="24"/>
          <w:szCs w:val="24"/>
        </w:rPr>
        <w:t xml:space="preserve"> do </w:t>
      </w:r>
      <w:proofErr w:type="spellStart"/>
      <w:r w:rsidRPr="00084C23">
        <w:rPr>
          <w:rFonts w:asciiTheme="minorHAnsi" w:hAnsiTheme="minorHAnsi"/>
          <w:bCs/>
          <w:sz w:val="24"/>
          <w:szCs w:val="24"/>
        </w:rPr>
        <w:t>siwz</w:t>
      </w:r>
      <w:proofErr w:type="spellEnd"/>
      <w:r w:rsidRPr="00084C23">
        <w:rPr>
          <w:rFonts w:asciiTheme="minorHAnsi" w:hAnsiTheme="minorHAnsi"/>
          <w:bCs/>
          <w:sz w:val="24"/>
          <w:szCs w:val="24"/>
        </w:rPr>
        <w:t>.</w:t>
      </w:r>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lastRenderedPageBreak/>
        <w:t xml:space="preserve">Odwołanie przysługuje wyłącznie od niezgodnej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xml:space="preserve"> czynności Zamawiającego podjętej w postępowaniu o udzielenie zamówienia lub zaniechania czynności, do której Zamawiający jest zobowiązany na podstawie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 zawierać zwięzłe przedstawienie zarzutów, określać żądanie oraz wskazywać okoliczności faktyczne i prawne uzasadniające wniesienie odwołania.</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Odwołanie wnosi się do Prezesa Krajowej Izby Odwoławczej w formie pisemnej w postaci papierowej albo w postaci elektronicznej, opatrzone odpowiednio własnoręcznym podpisem albo kwalifikowanym podpisem elektronicznym.</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 xml:space="preserve">Odwołanie wnosi się w terminach określonych w art. 182 ustawy </w:t>
      </w:r>
      <w:proofErr w:type="spellStart"/>
      <w:r w:rsidRPr="0047561F">
        <w:rPr>
          <w:rFonts w:asciiTheme="minorHAnsi" w:hAnsiTheme="minorHAnsi" w:cstheme="minorHAnsi"/>
          <w:sz w:val="24"/>
          <w:szCs w:val="24"/>
        </w:rPr>
        <w:t>Pzp</w:t>
      </w:r>
      <w:proofErr w:type="spellEnd"/>
      <w:r w:rsidRPr="0047561F">
        <w:rPr>
          <w:rFonts w:asciiTheme="minorHAnsi" w:hAnsiTheme="minorHAnsi" w:cstheme="minorHAnsi"/>
          <w:sz w:val="24"/>
          <w:szCs w:val="24"/>
        </w:rPr>
        <w:t>.</w:t>
      </w:r>
    </w:p>
    <w:p w:rsidR="007D3024"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Na orzeczenie Krajowej Izby Odwoławczej stronom oraz uczestnikom postępowania odwoławczego przysługuje skarga do sądu.</w:t>
      </w:r>
    </w:p>
    <w:p w:rsidR="007D3024" w:rsidRPr="0047561F" w:rsidRDefault="007D3024" w:rsidP="002D5D7A">
      <w:pPr>
        <w:pStyle w:val="Akapitzlist"/>
        <w:numPr>
          <w:ilvl w:val="2"/>
          <w:numId w:val="3"/>
        </w:numPr>
        <w:tabs>
          <w:tab w:val="clear" w:pos="1648"/>
        </w:tabs>
        <w:ind w:left="426"/>
        <w:jc w:val="both"/>
        <w:rPr>
          <w:rFonts w:asciiTheme="minorHAnsi" w:hAnsiTheme="minorHAnsi" w:cstheme="minorHAnsi"/>
          <w:sz w:val="24"/>
          <w:szCs w:val="24"/>
        </w:rPr>
      </w:pPr>
      <w:r w:rsidRPr="0047561F">
        <w:rPr>
          <w:rFonts w:asciiTheme="minorHAnsi"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47561F">
        <w:rPr>
          <w:rFonts w:asciiTheme="minorHAnsi" w:hAnsiTheme="minorHAnsi" w:cstheme="minorHAnsi"/>
          <w:sz w:val="24"/>
          <w:szCs w:val="24"/>
        </w:rPr>
        <w:t>t.j</w:t>
      </w:r>
      <w:proofErr w:type="spellEnd"/>
      <w:r w:rsidRPr="0047561F">
        <w:rPr>
          <w:rFonts w:asciiTheme="minorHAnsi" w:hAnsiTheme="minorHAnsi" w:cstheme="minorHAnsi"/>
          <w:sz w:val="24"/>
          <w:szCs w:val="24"/>
        </w:rPr>
        <w:t>. Dz. U. z 2017r. poz. 1481) jest równoznaczne z jej wniesieniem.</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BD1D71" w:rsidRPr="00DE6CC9" w:rsidRDefault="00BD1D71" w:rsidP="00BD1D71">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rsidR="00BD1D71" w:rsidRPr="006A2A9D"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Pr>
          <w:rFonts w:asciiTheme="minorHAnsi" w:hAnsiTheme="minorHAnsi" w:cstheme="minorHAnsi"/>
          <w:sz w:val="24"/>
          <w:szCs w:val="24"/>
        </w:rPr>
        <w:t>i</w:t>
      </w:r>
      <w:r w:rsidRPr="006A2A9D">
        <w:rPr>
          <w:rFonts w:asciiTheme="minorHAnsi" w:hAnsiTheme="minorHAnsi" w:cstheme="minorHAnsi"/>
          <w:sz w:val="24"/>
          <w:szCs w:val="24"/>
        </w:rPr>
        <w:t xml:space="preserve"> </w:t>
      </w:r>
      <w:r w:rsidRPr="006A2A9D">
        <w:rPr>
          <w:rFonts w:asciiTheme="minorHAnsi" w:hAnsiTheme="minorHAnsi" w:cstheme="minorHAnsi"/>
          <w:i/>
          <w:sz w:val="24"/>
          <w:szCs w:val="24"/>
        </w:rPr>
        <w:t xml:space="preserve">Natalia </w:t>
      </w:r>
      <w:proofErr w:type="spellStart"/>
      <w:r w:rsidRPr="006A2A9D">
        <w:rPr>
          <w:rFonts w:asciiTheme="minorHAnsi" w:hAnsiTheme="minorHAnsi" w:cstheme="minorHAnsi"/>
          <w:i/>
          <w:sz w:val="24"/>
          <w:szCs w:val="24"/>
        </w:rPr>
        <w:t>Blados</w:t>
      </w:r>
      <w:proofErr w:type="spellEnd"/>
      <w:r w:rsidRPr="006A2A9D">
        <w:rPr>
          <w:rFonts w:asciiTheme="minorHAnsi" w:hAnsiTheme="minorHAnsi" w:cstheme="minorHAnsi"/>
          <w:i/>
          <w:sz w:val="24"/>
          <w:szCs w:val="24"/>
        </w:rPr>
        <w:t xml:space="preserve">, kontakt: adres e-mail </w:t>
      </w:r>
      <w:hyperlink r:id="rId16" w:history="1">
        <w:r w:rsidRPr="006A2A9D">
          <w:rPr>
            <w:rStyle w:val="Hipercze"/>
            <w:rFonts w:asciiTheme="minorHAnsi" w:hAnsiTheme="minorHAnsi" w:cstheme="minorHAnsi"/>
            <w:i/>
            <w:sz w:val="24"/>
            <w:szCs w:val="24"/>
          </w:rPr>
          <w:t>kontakt@dpo24.pl</w:t>
        </w:r>
      </w:hyperlink>
      <w:r w:rsidRPr="006A2A9D">
        <w:rPr>
          <w:rStyle w:val="Hipercze"/>
          <w:rFonts w:asciiTheme="minorHAnsi" w:hAnsiTheme="minorHAnsi" w:cstheme="minorHAnsi"/>
          <w:i/>
          <w:sz w:val="24"/>
          <w:szCs w:val="24"/>
        </w:rPr>
        <w:t xml:space="preserve"> </w:t>
      </w:r>
      <w:r w:rsidRPr="006A2A9D">
        <w:rPr>
          <w:rFonts w:asciiTheme="minorHAnsi" w:hAnsiTheme="minorHAnsi" w:cstheme="minorHAnsi"/>
          <w:i/>
          <w:sz w:val="24"/>
          <w:szCs w:val="24"/>
        </w:rPr>
        <w:t xml:space="preserve">, telefon </w:t>
      </w:r>
      <w:r w:rsidRPr="006A2A9D">
        <w:rPr>
          <w:rFonts w:asciiTheme="minorHAnsi" w:hAnsiTheme="minorHAnsi" w:cstheme="minorHAnsi"/>
          <w:bCs/>
          <w:sz w:val="24"/>
          <w:szCs w:val="24"/>
        </w:rPr>
        <w:t>570-926-788</w:t>
      </w:r>
      <w:r w:rsidRPr="006A2A9D">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Pr>
          <w:rFonts w:asciiTheme="minorHAnsi" w:hAnsiTheme="minorHAnsi"/>
          <w:b/>
          <w:sz w:val="24"/>
          <w:szCs w:val="24"/>
        </w:rPr>
        <w:t>Zakup i dostawę</w:t>
      </w:r>
      <w:r w:rsidRPr="007E147D">
        <w:rPr>
          <w:rFonts w:asciiTheme="minorHAnsi" w:hAnsiTheme="minorHAnsi"/>
          <w:b/>
          <w:sz w:val="24"/>
          <w:szCs w:val="24"/>
        </w:rPr>
        <w:t xml:space="preserve"> </w:t>
      </w:r>
      <w:r w:rsidRPr="0027702A">
        <w:rPr>
          <w:rFonts w:asciiTheme="minorHAnsi" w:hAnsiTheme="minorHAnsi"/>
          <w:b/>
          <w:sz w:val="24"/>
          <w:szCs w:val="24"/>
        </w:rPr>
        <w:t xml:space="preserve">sprzętu medycznego jednorazowego użytku, w tym: </w:t>
      </w:r>
      <w:r>
        <w:rPr>
          <w:rFonts w:asciiTheme="minorHAnsi" w:hAnsiTheme="minorHAnsi"/>
          <w:b/>
          <w:sz w:val="24"/>
          <w:szCs w:val="24"/>
        </w:rPr>
        <w:t>wyroby medyczne</w:t>
      </w:r>
      <w:r w:rsidRPr="0027702A">
        <w:rPr>
          <w:rFonts w:asciiTheme="minorHAnsi" w:hAnsiTheme="minorHAnsi"/>
          <w:b/>
          <w:sz w:val="24"/>
          <w:szCs w:val="24"/>
        </w:rPr>
        <w:t xml:space="preserve"> do higieny, </w:t>
      </w:r>
      <w:r>
        <w:rPr>
          <w:rFonts w:asciiTheme="minorHAnsi" w:hAnsiTheme="minorHAnsi"/>
          <w:b/>
          <w:sz w:val="24"/>
          <w:szCs w:val="24"/>
        </w:rPr>
        <w:t>wyroby medyczne</w:t>
      </w:r>
      <w:r w:rsidRPr="0027702A">
        <w:rPr>
          <w:rFonts w:asciiTheme="minorHAnsi" w:hAnsiTheme="minorHAnsi"/>
          <w:b/>
          <w:sz w:val="24"/>
          <w:szCs w:val="24"/>
        </w:rPr>
        <w:t xml:space="preserve"> do </w:t>
      </w:r>
      <w:r>
        <w:rPr>
          <w:rFonts w:asciiTheme="minorHAnsi" w:hAnsiTheme="minorHAnsi"/>
          <w:b/>
          <w:sz w:val="24"/>
          <w:szCs w:val="24"/>
        </w:rPr>
        <w:t>badań urologicznych, wyroby do endoskopii i </w:t>
      </w:r>
      <w:proofErr w:type="spellStart"/>
      <w:r>
        <w:rPr>
          <w:rFonts w:asciiTheme="minorHAnsi" w:hAnsiTheme="minorHAnsi"/>
          <w:b/>
          <w:sz w:val="24"/>
          <w:szCs w:val="24"/>
        </w:rPr>
        <w:t>endochirurgii</w:t>
      </w:r>
      <w:proofErr w:type="spellEnd"/>
      <w:r>
        <w:rPr>
          <w:rFonts w:asciiTheme="minorHAnsi" w:hAnsiTheme="minorHAnsi"/>
          <w:b/>
          <w:sz w:val="24"/>
          <w:szCs w:val="24"/>
        </w:rPr>
        <w:t>,</w:t>
      </w:r>
      <w:r w:rsidRPr="0027702A">
        <w:rPr>
          <w:rFonts w:asciiTheme="minorHAnsi" w:hAnsiTheme="minorHAnsi"/>
          <w:b/>
          <w:sz w:val="24"/>
          <w:szCs w:val="24"/>
        </w:rPr>
        <w:t xml:space="preserve"> elektrody, cewniki, dreny, igły, strzykawki, zestawy do </w:t>
      </w:r>
      <w:proofErr w:type="spellStart"/>
      <w:r w:rsidRPr="0027702A">
        <w:rPr>
          <w:rFonts w:asciiTheme="minorHAnsi" w:hAnsiTheme="minorHAnsi"/>
          <w:b/>
          <w:sz w:val="24"/>
          <w:szCs w:val="24"/>
        </w:rPr>
        <w:t>kaniulacji</w:t>
      </w:r>
      <w:proofErr w:type="spellEnd"/>
      <w:r w:rsidRPr="0027702A">
        <w:rPr>
          <w:rFonts w:asciiTheme="minorHAnsi" w:hAnsiTheme="minorHAnsi"/>
          <w:b/>
          <w:sz w:val="24"/>
          <w:szCs w:val="24"/>
        </w:rPr>
        <w:t xml:space="preserve">, zestawy do znieczulania, rurki intubacyjne i </w:t>
      </w:r>
      <w:proofErr w:type="spellStart"/>
      <w:r w:rsidRPr="0027702A">
        <w:rPr>
          <w:rFonts w:asciiTheme="minorHAnsi" w:hAnsiTheme="minorHAnsi"/>
          <w:b/>
          <w:sz w:val="24"/>
          <w:szCs w:val="24"/>
        </w:rPr>
        <w:t>tracheostomijne</w:t>
      </w:r>
      <w:proofErr w:type="spellEnd"/>
      <w:r w:rsidRPr="0027702A">
        <w:rPr>
          <w:rFonts w:asciiTheme="minorHAnsi" w:hAnsiTheme="minorHAnsi"/>
          <w:b/>
          <w:sz w:val="24"/>
          <w:szCs w:val="24"/>
        </w:rPr>
        <w:t xml:space="preserve">, kaniule, klipy, wzierniki, końcówka noża harmonicznego, </w:t>
      </w:r>
      <w:proofErr w:type="spellStart"/>
      <w:r w:rsidRPr="0027702A">
        <w:rPr>
          <w:rFonts w:asciiTheme="minorHAnsi" w:hAnsiTheme="minorHAnsi"/>
          <w:b/>
          <w:sz w:val="24"/>
          <w:szCs w:val="24"/>
        </w:rPr>
        <w:t>próżnociąg</w:t>
      </w:r>
      <w:proofErr w:type="spellEnd"/>
      <w:r w:rsidRPr="0027702A">
        <w:rPr>
          <w:rFonts w:asciiTheme="minorHAnsi" w:hAnsiTheme="minorHAnsi"/>
          <w:b/>
          <w:sz w:val="24"/>
          <w:szCs w:val="24"/>
        </w:rPr>
        <w:t xml:space="preserve"> położniczy, zestaw do infuzji, trokary, fartuchy, serwety, pościel z włókniny, filtry oddechowe, maski, rękawiczki,</w:t>
      </w:r>
      <w:r>
        <w:rPr>
          <w:rFonts w:asciiTheme="minorHAnsi" w:hAnsiTheme="minorHAnsi"/>
          <w:b/>
          <w:sz w:val="24"/>
          <w:szCs w:val="24"/>
        </w:rPr>
        <w:t xml:space="preserve"> </w:t>
      </w:r>
      <w:proofErr w:type="spellStart"/>
      <w:r>
        <w:rPr>
          <w:rFonts w:asciiTheme="minorHAnsi" w:hAnsiTheme="minorHAnsi"/>
          <w:b/>
          <w:sz w:val="24"/>
          <w:szCs w:val="24"/>
        </w:rPr>
        <w:t>strzygarki</w:t>
      </w:r>
      <w:proofErr w:type="spellEnd"/>
      <w:r w:rsidRPr="0027702A">
        <w:rPr>
          <w:rFonts w:asciiTheme="minorHAnsi" w:hAnsiTheme="minorHAnsi"/>
          <w:b/>
          <w:sz w:val="24"/>
          <w:szCs w:val="24"/>
        </w:rPr>
        <w:t xml:space="preserve"> i. in.</w:t>
      </w:r>
      <w:r>
        <w:rPr>
          <w:rFonts w:asciiTheme="minorHAnsi" w:hAnsiTheme="minorHAnsi"/>
          <w:b/>
          <w:sz w:val="24"/>
          <w:szCs w:val="24"/>
        </w:rPr>
        <w:t xml:space="preserve"> - 04/2019,</w:t>
      </w:r>
      <w:r w:rsidRPr="00DE6CC9">
        <w:rPr>
          <w:rFonts w:asciiTheme="minorHAnsi" w:hAnsiTheme="minorHAnsi" w:cstheme="minorHAnsi"/>
          <w:i/>
          <w:sz w:val="24"/>
          <w:szCs w:val="24"/>
        </w:rPr>
        <w:t xml:space="preserve"> </w:t>
      </w:r>
      <w:r>
        <w:rPr>
          <w:rFonts w:asciiTheme="minorHAnsi" w:hAnsiTheme="minorHAnsi" w:cstheme="minorHAnsi"/>
          <w:sz w:val="24"/>
          <w:szCs w:val="24"/>
        </w:rPr>
        <w:t>prowadzonym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lastRenderedPageBreak/>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Pr>
          <w:rFonts w:asciiTheme="minorHAnsi" w:hAnsiTheme="minorHAnsi"/>
          <w:bCs/>
          <w:sz w:val="24"/>
          <w:szCs w:val="24"/>
        </w:rPr>
        <w:t>8 r., poz. 1986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rsidR="00BD1D71" w:rsidRPr="00DE6CC9"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BD1D71" w:rsidRPr="00DE6CC9" w:rsidRDefault="00BD1D71" w:rsidP="002D5D7A">
      <w:pPr>
        <w:pStyle w:val="Akapitzlist"/>
        <w:widowControl/>
        <w:numPr>
          <w:ilvl w:val="0"/>
          <w:numId w:val="51"/>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rsidR="00BD1D71" w:rsidRPr="006B7EA3" w:rsidRDefault="00BD1D71" w:rsidP="002D5D7A">
      <w:pPr>
        <w:pStyle w:val="Akapitzlist"/>
        <w:widowControl/>
        <w:numPr>
          <w:ilvl w:val="0"/>
          <w:numId w:val="53"/>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rsidR="00BD1D71" w:rsidRPr="00DE6CC9" w:rsidRDefault="00BD1D71" w:rsidP="002D5D7A">
      <w:pPr>
        <w:pStyle w:val="Akapitzlist"/>
        <w:widowControl/>
        <w:numPr>
          <w:ilvl w:val="0"/>
          <w:numId w:val="52"/>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rsidR="00BD1D71" w:rsidRPr="000C1637" w:rsidRDefault="00BD1D71" w:rsidP="002D5D7A">
      <w:pPr>
        <w:pStyle w:val="Tekstpodstawowy21"/>
        <w:widowControl/>
        <w:numPr>
          <w:ilvl w:val="0"/>
          <w:numId w:val="53"/>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rsidR="00BD1D71" w:rsidRDefault="00BD1D71" w:rsidP="0045431A">
      <w:pPr>
        <w:ind w:right="-143"/>
        <w:jc w:val="both"/>
      </w:pPr>
    </w:p>
    <w:p w:rsidR="00BD1D71" w:rsidRPr="00F97749" w:rsidRDefault="00BD1D71" w:rsidP="00BD1D71">
      <w:pPr>
        <w:ind w:right="-143"/>
        <w:jc w:val="both"/>
        <w:rPr>
          <w:rFonts w:asciiTheme="minorHAnsi" w:hAnsiTheme="minorHAnsi"/>
          <w:b/>
          <w:bCs/>
          <w:sz w:val="24"/>
        </w:rPr>
      </w:pPr>
      <w:r>
        <w:rPr>
          <w:rFonts w:asciiTheme="minorHAnsi" w:hAnsiTheme="minorHAnsi"/>
          <w:b/>
          <w:bCs/>
          <w:sz w:val="24"/>
        </w:rPr>
        <w:t>X</w:t>
      </w:r>
      <w:r w:rsidRPr="00F97749">
        <w:rPr>
          <w:rFonts w:asciiTheme="minorHAnsi" w:hAnsiTheme="minorHAnsi"/>
          <w:b/>
          <w:bCs/>
          <w:sz w:val="24"/>
        </w:rPr>
        <w:t>I</w:t>
      </w:r>
      <w:r>
        <w:rPr>
          <w:rFonts w:asciiTheme="minorHAnsi" w:hAnsiTheme="minorHAnsi"/>
          <w:b/>
          <w:bCs/>
          <w:sz w:val="24"/>
        </w:rPr>
        <w:t>X</w:t>
      </w:r>
      <w:r w:rsidRPr="00F97749">
        <w:rPr>
          <w:rFonts w:asciiTheme="minorHAnsi" w:hAnsiTheme="minorHAnsi"/>
          <w:b/>
          <w:bCs/>
          <w:sz w:val="24"/>
        </w:rPr>
        <w:t>. INFORMACJE DODATKOWE:</w:t>
      </w:r>
    </w:p>
    <w:p w:rsidR="00BD1D71" w:rsidRPr="00F97749" w:rsidRDefault="00BD1D71" w:rsidP="002D5D7A">
      <w:pPr>
        <w:numPr>
          <w:ilvl w:val="0"/>
          <w:numId w:val="50"/>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BD1D71" w:rsidRPr="00F97749"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BD1D71" w:rsidRPr="00781245" w:rsidRDefault="00BD1D71" w:rsidP="002D5D7A">
      <w:pPr>
        <w:numPr>
          <w:ilvl w:val="0"/>
          <w:numId w:val="50"/>
        </w:numPr>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BD1D71" w:rsidRPr="00781245" w:rsidRDefault="00BD1D71"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CB3ACC">
        <w:rPr>
          <w:rFonts w:asciiTheme="minorHAnsi" w:hAnsiTheme="minorHAnsi"/>
          <w:bCs/>
          <w:i/>
          <w:iCs/>
          <w:sz w:val="20"/>
        </w:rPr>
        <w:t>1</w:t>
      </w:r>
      <w:r w:rsidRPr="00781245">
        <w:rPr>
          <w:rFonts w:asciiTheme="minorHAnsi" w:hAnsiTheme="minorHAnsi"/>
          <w:bCs/>
          <w:i/>
          <w:iCs/>
          <w:sz w:val="20"/>
        </w:rPr>
        <w:t xml:space="preserve">  – </w:t>
      </w:r>
      <w:r w:rsidR="00F97749" w:rsidRPr="00781245">
        <w:rPr>
          <w:rFonts w:asciiTheme="minorHAnsi" w:hAnsiTheme="minorHAnsi"/>
          <w:bCs/>
          <w:i/>
          <w:iCs/>
          <w:sz w:val="20"/>
        </w:rPr>
        <w:t>Formularz OFERTA</w:t>
      </w:r>
    </w:p>
    <w:p w:rsidR="002D6886" w:rsidRPr="002D6886" w:rsidRDefault="00CB3ACC"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2</w:t>
      </w:r>
      <w:r w:rsidR="002D6886" w:rsidRPr="002D6886">
        <w:rPr>
          <w:rFonts w:asciiTheme="minorHAnsi" w:hAnsiTheme="minorHAnsi"/>
          <w:bCs/>
          <w:i/>
          <w:iCs/>
          <w:sz w:val="20"/>
        </w:rPr>
        <w:t xml:space="preserve"> – Formularz cenowy</w:t>
      </w:r>
    </w:p>
    <w:p w:rsidR="00CB3ACC" w:rsidRDefault="001C14ED" w:rsidP="00CB3ACC">
      <w:pPr>
        <w:pStyle w:val="Tekstpodstawowy24"/>
        <w:numPr>
          <w:ilvl w:val="0"/>
          <w:numId w:val="1"/>
        </w:numPr>
        <w:jc w:val="both"/>
        <w:rPr>
          <w:rFonts w:asciiTheme="minorHAnsi" w:hAnsiTheme="minorHAnsi"/>
          <w:bCs/>
          <w:i/>
          <w:iCs/>
          <w:sz w:val="20"/>
        </w:rPr>
      </w:pPr>
      <w:r w:rsidRPr="00BE49C9">
        <w:rPr>
          <w:rFonts w:asciiTheme="minorHAnsi" w:hAnsiTheme="minorHAnsi"/>
          <w:bCs/>
          <w:i/>
          <w:iCs/>
          <w:sz w:val="20"/>
        </w:rPr>
        <w:t xml:space="preserve">Załącznik nr </w:t>
      </w:r>
      <w:r w:rsidR="00CB3ACC">
        <w:rPr>
          <w:rFonts w:asciiTheme="minorHAnsi" w:hAnsiTheme="minorHAnsi"/>
          <w:bCs/>
          <w:i/>
          <w:iCs/>
          <w:sz w:val="20"/>
        </w:rPr>
        <w:t>3</w:t>
      </w:r>
      <w:r w:rsidRPr="00BE49C9">
        <w:rPr>
          <w:rFonts w:asciiTheme="minorHAnsi" w:hAnsiTheme="minorHAnsi"/>
          <w:bCs/>
          <w:i/>
          <w:iCs/>
          <w:sz w:val="20"/>
        </w:rPr>
        <w:t xml:space="preserve"> – </w:t>
      </w:r>
      <w:r w:rsidR="00CB3ACC">
        <w:rPr>
          <w:rFonts w:asciiTheme="minorHAnsi" w:hAnsiTheme="minorHAnsi"/>
          <w:bCs/>
          <w:i/>
          <w:iCs/>
          <w:sz w:val="20"/>
        </w:rPr>
        <w:t xml:space="preserve">Jednolity Europejski Dokument Zamówienia </w:t>
      </w:r>
      <w:r w:rsidR="00CB3ACC" w:rsidRPr="00CB3ACC">
        <w:rPr>
          <w:rFonts w:asciiTheme="minorHAnsi" w:hAnsiTheme="minorHAnsi"/>
          <w:bCs/>
          <w:i/>
          <w:iCs/>
          <w:sz w:val="20"/>
        </w:rPr>
        <w:t>(JEDZ)</w:t>
      </w:r>
    </w:p>
    <w:p w:rsidR="001C14ED" w:rsidRPr="00473FAC" w:rsidRDefault="001C14ED" w:rsidP="0082031A">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sidR="00CB3ACC">
        <w:rPr>
          <w:rFonts w:asciiTheme="minorHAnsi" w:hAnsiTheme="minorHAnsi"/>
          <w:bCs/>
          <w:i/>
          <w:sz w:val="20"/>
        </w:rPr>
        <w:t>4</w:t>
      </w:r>
      <w:r w:rsidRPr="00BE49C9">
        <w:rPr>
          <w:rFonts w:asciiTheme="minorHAnsi" w:hAnsiTheme="minorHAnsi"/>
          <w:bCs/>
          <w:i/>
          <w:sz w:val="20"/>
        </w:rPr>
        <w:t xml:space="preserve"> – </w:t>
      </w:r>
      <w:r w:rsidR="0082031A" w:rsidRPr="00BE49C9">
        <w:rPr>
          <w:rFonts w:asciiTheme="minorHAnsi" w:hAnsiTheme="minorHAnsi" w:cs="Arial"/>
          <w:kern w:val="22"/>
          <w:sz w:val="20"/>
        </w:rPr>
        <w:t>Oświadczenie – grupa kapitałowa</w:t>
      </w:r>
    </w:p>
    <w:p w:rsidR="00473FAC" w:rsidRPr="00473FAC" w:rsidRDefault="00473FAC" w:rsidP="00473FAC">
      <w:pPr>
        <w:pStyle w:val="Tekstpodstawowy21"/>
        <w:numPr>
          <w:ilvl w:val="0"/>
          <w:numId w:val="1"/>
        </w:numPr>
        <w:jc w:val="both"/>
        <w:rPr>
          <w:rFonts w:asciiTheme="minorHAnsi" w:hAnsiTheme="minorHAnsi"/>
          <w:bCs/>
          <w:i/>
          <w:iCs/>
          <w:sz w:val="20"/>
        </w:rPr>
      </w:pPr>
      <w:r w:rsidRPr="00BE49C9">
        <w:rPr>
          <w:rFonts w:asciiTheme="minorHAnsi" w:hAnsiTheme="minorHAnsi"/>
          <w:bCs/>
          <w:i/>
          <w:sz w:val="20"/>
        </w:rPr>
        <w:t xml:space="preserve">Załącznik nr </w:t>
      </w:r>
      <w:r>
        <w:rPr>
          <w:rFonts w:asciiTheme="minorHAnsi" w:hAnsiTheme="minorHAnsi"/>
          <w:bCs/>
          <w:i/>
          <w:sz w:val="20"/>
        </w:rPr>
        <w:t>5</w:t>
      </w:r>
      <w:r w:rsidRPr="00BE49C9">
        <w:rPr>
          <w:rFonts w:asciiTheme="minorHAnsi" w:hAnsiTheme="minorHAnsi"/>
          <w:bCs/>
          <w:i/>
          <w:sz w:val="20"/>
        </w:rPr>
        <w:t xml:space="preserve"> – </w:t>
      </w:r>
      <w:r w:rsidR="00084C23">
        <w:rPr>
          <w:rFonts w:asciiTheme="minorHAnsi" w:hAnsiTheme="minorHAnsi"/>
          <w:bCs/>
          <w:i/>
          <w:sz w:val="20"/>
        </w:rPr>
        <w:t>Wykaz</w:t>
      </w:r>
      <w:r>
        <w:rPr>
          <w:rFonts w:asciiTheme="minorHAnsi" w:hAnsiTheme="minorHAnsi"/>
          <w:bCs/>
          <w:i/>
          <w:sz w:val="20"/>
        </w:rPr>
        <w:t xml:space="preserve"> dostaw</w:t>
      </w:r>
    </w:p>
    <w:p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BE49C9">
        <w:rPr>
          <w:rFonts w:asciiTheme="minorHAnsi" w:hAnsiTheme="minorHAnsi"/>
          <w:bCs/>
          <w:i/>
          <w:iCs/>
        </w:rPr>
        <w:t xml:space="preserve">Załącznik nr </w:t>
      </w:r>
      <w:r w:rsidR="00084C23">
        <w:rPr>
          <w:rFonts w:asciiTheme="minorHAnsi" w:hAnsiTheme="minorHAnsi"/>
          <w:bCs/>
          <w:i/>
          <w:iCs/>
        </w:rPr>
        <w:t>6</w:t>
      </w:r>
      <w:r w:rsidR="001C14ED" w:rsidRPr="00BE49C9">
        <w:rPr>
          <w:rFonts w:asciiTheme="minorHAnsi" w:hAnsiTheme="minorHAnsi"/>
          <w:bCs/>
          <w:i/>
          <w:iCs/>
        </w:rPr>
        <w:t xml:space="preserve">– </w:t>
      </w:r>
      <w:r w:rsidR="0082031A" w:rsidRPr="00BE49C9">
        <w:rPr>
          <w:rFonts w:asciiTheme="minorHAnsi" w:hAnsiTheme="minorHAnsi"/>
          <w:bCs/>
          <w:i/>
          <w:iCs/>
        </w:rPr>
        <w:t>Główne postanowienia umowy</w:t>
      </w:r>
      <w:r w:rsidR="001C14ED" w:rsidRPr="00BE49C9">
        <w:rPr>
          <w:rFonts w:asciiTheme="minorHAnsi" w:hAnsiTheme="minorHAnsi"/>
          <w:bCs/>
          <w:i/>
          <w:iCs/>
        </w:rPr>
        <w:t>,</w:t>
      </w:r>
    </w:p>
    <w:p w:rsidR="00BD1D71" w:rsidRPr="00BD157A" w:rsidRDefault="00BD1D71" w:rsidP="00BD1D71">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7– </w:t>
      </w:r>
      <w:r w:rsidR="00BD157A" w:rsidRPr="00BD157A">
        <w:rPr>
          <w:rFonts w:asciiTheme="minorHAnsi" w:hAnsiTheme="minorHAnsi" w:cstheme="minorHAnsi"/>
          <w:i/>
        </w:rPr>
        <w:t>Klucz publiczny do zaszyfrowania oferty</w:t>
      </w:r>
      <w:r w:rsidRPr="00BD157A">
        <w:rPr>
          <w:rFonts w:asciiTheme="minorHAnsi" w:hAnsiTheme="minorHAnsi" w:cstheme="minorHAnsi"/>
          <w:bCs/>
          <w:i/>
          <w:iCs/>
        </w:rPr>
        <w:t>,</w:t>
      </w:r>
    </w:p>
    <w:p w:rsidR="00BD1D71" w:rsidRPr="00BE49C9" w:rsidRDefault="00BD1D71" w:rsidP="0082031A">
      <w:pPr>
        <w:numPr>
          <w:ilvl w:val="0"/>
          <w:numId w:val="1"/>
        </w:numPr>
        <w:tabs>
          <w:tab w:val="clear" w:pos="0"/>
          <w:tab w:val="num" w:pos="1418"/>
        </w:tabs>
        <w:ind w:left="1418" w:hanging="1418"/>
        <w:jc w:val="both"/>
        <w:rPr>
          <w:rFonts w:asciiTheme="minorHAnsi" w:hAnsiTheme="minorHAnsi"/>
          <w:bCs/>
          <w:i/>
          <w:iCs/>
        </w:rPr>
      </w:pPr>
    </w:p>
    <w:p w:rsidR="00A85EF7" w:rsidRPr="00F97749" w:rsidRDefault="00A85EF7" w:rsidP="0082031A">
      <w:pPr>
        <w:pStyle w:val="Standard"/>
        <w:numPr>
          <w:ilvl w:val="0"/>
          <w:numId w:val="1"/>
        </w:numPr>
        <w:tabs>
          <w:tab w:val="left" w:pos="567"/>
        </w:tabs>
        <w:jc w:val="both"/>
        <w:rPr>
          <w:rFonts w:asciiTheme="minorHAnsi" w:hAnsiTheme="minorHAnsi"/>
          <w:sz w:val="24"/>
        </w:rPr>
      </w:pP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Komisja przetargowa w składzie:</w:t>
      </w:r>
    </w:p>
    <w:p w:rsidR="00BD157A" w:rsidRDefault="00BD157A" w:rsidP="00E25A11">
      <w:pPr>
        <w:pStyle w:val="Standard"/>
        <w:tabs>
          <w:tab w:val="left" w:pos="567"/>
        </w:tabs>
        <w:spacing w:line="360" w:lineRule="auto"/>
        <w:jc w:val="both"/>
        <w:rPr>
          <w:rFonts w:asciiTheme="minorHAnsi" w:hAnsiTheme="minorHAnsi"/>
          <w:sz w:val="22"/>
          <w:szCs w:val="22"/>
        </w:rPr>
      </w:pPr>
    </w:p>
    <w:p w:rsidR="00894394" w:rsidRPr="00556506" w:rsidRDefault="00894394"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Michał Kryszewski</w:t>
      </w:r>
    </w:p>
    <w:p w:rsidR="00556506" w:rsidRPr="00556506" w:rsidRDefault="00556506" w:rsidP="00E25A11">
      <w:pPr>
        <w:pStyle w:val="Standard"/>
        <w:tabs>
          <w:tab w:val="left" w:pos="567"/>
        </w:tabs>
        <w:spacing w:line="360" w:lineRule="auto"/>
        <w:jc w:val="both"/>
        <w:rPr>
          <w:rFonts w:asciiTheme="minorHAnsi" w:hAnsiTheme="minorHAnsi"/>
          <w:sz w:val="22"/>
          <w:szCs w:val="22"/>
        </w:rPr>
      </w:pPr>
      <w:r w:rsidRPr="00556506">
        <w:rPr>
          <w:rFonts w:asciiTheme="minorHAnsi" w:hAnsiTheme="minorHAnsi"/>
          <w:sz w:val="22"/>
          <w:szCs w:val="22"/>
        </w:rPr>
        <w:t xml:space="preserve">Alina </w:t>
      </w:r>
      <w:proofErr w:type="spellStart"/>
      <w:r w:rsidRPr="00556506">
        <w:rPr>
          <w:rFonts w:asciiTheme="minorHAnsi" w:hAnsiTheme="minorHAnsi"/>
          <w:sz w:val="22"/>
          <w:szCs w:val="22"/>
        </w:rPr>
        <w:t>Zbieranek</w:t>
      </w:r>
      <w:proofErr w:type="spellEnd"/>
    </w:p>
    <w:p w:rsidR="00894394" w:rsidRPr="00556506" w:rsidRDefault="00E25A11"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Magdalena Kowalczyk</w:t>
      </w:r>
    </w:p>
    <w:p w:rsidR="00E25A11" w:rsidRPr="00556506" w:rsidRDefault="00CB3ACC" w:rsidP="00E363B1">
      <w:pPr>
        <w:pStyle w:val="Standard"/>
        <w:numPr>
          <w:ilvl w:val="0"/>
          <w:numId w:val="1"/>
        </w:numPr>
        <w:tabs>
          <w:tab w:val="left" w:pos="567"/>
        </w:tabs>
        <w:spacing w:line="360" w:lineRule="auto"/>
        <w:jc w:val="both"/>
        <w:rPr>
          <w:rFonts w:asciiTheme="minorHAnsi" w:hAnsiTheme="minorHAnsi"/>
          <w:sz w:val="22"/>
          <w:szCs w:val="22"/>
        </w:rPr>
      </w:pPr>
      <w:r w:rsidRPr="00556506">
        <w:rPr>
          <w:rFonts w:asciiTheme="minorHAnsi" w:hAnsiTheme="minorHAnsi"/>
          <w:sz w:val="22"/>
          <w:szCs w:val="22"/>
        </w:rPr>
        <w:t>Maciej Arczewski</w:t>
      </w:r>
    </w:p>
    <w:p w:rsidR="00894394" w:rsidRPr="00556506" w:rsidRDefault="00894394" w:rsidP="00894394">
      <w:pPr>
        <w:pStyle w:val="Standard"/>
        <w:numPr>
          <w:ilvl w:val="0"/>
          <w:numId w:val="1"/>
        </w:numPr>
        <w:jc w:val="both"/>
        <w:rPr>
          <w:rFonts w:asciiTheme="minorHAnsi" w:hAnsiTheme="minorHAnsi"/>
          <w:bCs/>
          <w:sz w:val="22"/>
          <w:szCs w:val="22"/>
        </w:rPr>
      </w:pPr>
      <w:r w:rsidRPr="00556506">
        <w:rPr>
          <w:rFonts w:asciiTheme="minorHAnsi" w:hAnsiTheme="minorHAnsi"/>
          <w:sz w:val="22"/>
          <w:szCs w:val="22"/>
        </w:rPr>
        <w:t>przedkłada do zatwierdzenia niniejszą SIWZ, wraz z załącznikami.</w:t>
      </w:r>
    </w:p>
    <w:p w:rsidR="00894394" w:rsidRPr="00556506" w:rsidRDefault="00894394" w:rsidP="00894394">
      <w:pPr>
        <w:pStyle w:val="Standard"/>
        <w:numPr>
          <w:ilvl w:val="0"/>
          <w:numId w:val="1"/>
        </w:numPr>
        <w:tabs>
          <w:tab w:val="left" w:pos="567"/>
        </w:tabs>
        <w:jc w:val="both"/>
        <w:rPr>
          <w:rFonts w:asciiTheme="minorHAnsi" w:hAnsiTheme="minorHAnsi"/>
          <w:sz w:val="22"/>
          <w:szCs w:val="22"/>
        </w:rPr>
      </w:pPr>
    </w:p>
    <w:p w:rsidR="00894394" w:rsidRPr="00556506" w:rsidRDefault="001C0BA6" w:rsidP="00894394">
      <w:pPr>
        <w:pStyle w:val="Standard"/>
        <w:numPr>
          <w:ilvl w:val="0"/>
          <w:numId w:val="1"/>
        </w:numPr>
        <w:tabs>
          <w:tab w:val="left" w:pos="567"/>
        </w:tabs>
        <w:jc w:val="both"/>
        <w:rPr>
          <w:rFonts w:asciiTheme="minorHAnsi" w:hAnsiTheme="minorHAnsi"/>
          <w:sz w:val="22"/>
          <w:szCs w:val="22"/>
        </w:rPr>
      </w:pPr>
      <w:r w:rsidRPr="00556506">
        <w:rPr>
          <w:rFonts w:asciiTheme="minorHAnsi" w:hAnsiTheme="minorHAnsi"/>
          <w:sz w:val="22"/>
          <w:szCs w:val="22"/>
        </w:rPr>
        <w:t>Byd</w:t>
      </w:r>
      <w:r w:rsidR="00BD157A">
        <w:rPr>
          <w:rFonts w:asciiTheme="minorHAnsi" w:hAnsiTheme="minorHAnsi"/>
          <w:sz w:val="22"/>
          <w:szCs w:val="22"/>
        </w:rPr>
        <w:t>goszcz, dn. 05</w:t>
      </w:r>
      <w:r w:rsidR="00894394" w:rsidRPr="00556506">
        <w:rPr>
          <w:rFonts w:asciiTheme="minorHAnsi" w:hAnsiTheme="minorHAnsi"/>
          <w:sz w:val="22"/>
          <w:szCs w:val="22"/>
        </w:rPr>
        <w:t xml:space="preserve"> </w:t>
      </w:r>
      <w:r w:rsidR="00BD157A">
        <w:rPr>
          <w:rFonts w:asciiTheme="minorHAnsi" w:hAnsiTheme="minorHAnsi"/>
          <w:sz w:val="22"/>
          <w:szCs w:val="22"/>
        </w:rPr>
        <w:t>czerwca</w:t>
      </w:r>
      <w:r w:rsidR="00F43367" w:rsidRPr="00556506">
        <w:rPr>
          <w:rFonts w:asciiTheme="minorHAnsi" w:hAnsiTheme="minorHAnsi"/>
          <w:sz w:val="22"/>
          <w:szCs w:val="22"/>
        </w:rPr>
        <w:t xml:space="preserve"> </w:t>
      </w:r>
      <w:r w:rsidR="00894394" w:rsidRPr="00556506">
        <w:rPr>
          <w:rFonts w:asciiTheme="minorHAnsi" w:hAnsiTheme="minorHAnsi"/>
          <w:sz w:val="22"/>
          <w:szCs w:val="22"/>
        </w:rPr>
        <w:t>201</w:t>
      </w:r>
      <w:r w:rsidR="00BD157A">
        <w:rPr>
          <w:rFonts w:asciiTheme="minorHAnsi" w:hAnsiTheme="minorHAnsi"/>
          <w:sz w:val="22"/>
          <w:szCs w:val="22"/>
        </w:rPr>
        <w:t>9</w:t>
      </w:r>
    </w:p>
    <w:p w:rsidR="00BD1D71" w:rsidRDefault="00BD1D71" w:rsidP="004A3CD8">
      <w:pPr>
        <w:pStyle w:val="Akapitzlist"/>
        <w:numPr>
          <w:ilvl w:val="0"/>
          <w:numId w:val="1"/>
        </w:numPr>
        <w:tabs>
          <w:tab w:val="clear" w:pos="0"/>
        </w:tabs>
        <w:ind w:left="4962"/>
        <w:jc w:val="center"/>
        <w:rPr>
          <w:rFonts w:asciiTheme="minorHAnsi" w:hAnsiTheme="minorHAnsi"/>
          <w:b/>
          <w:bCs/>
        </w:rPr>
      </w:pPr>
    </w:p>
    <w:p w:rsidR="004A3CD8" w:rsidRPr="00556506" w:rsidRDefault="004A3CD8" w:rsidP="004A3CD8">
      <w:pPr>
        <w:pStyle w:val="Akapitzlist"/>
        <w:numPr>
          <w:ilvl w:val="0"/>
          <w:numId w:val="1"/>
        </w:numPr>
        <w:tabs>
          <w:tab w:val="clear" w:pos="0"/>
        </w:tabs>
        <w:ind w:left="4962"/>
        <w:jc w:val="center"/>
        <w:rPr>
          <w:rFonts w:asciiTheme="minorHAnsi" w:hAnsiTheme="minorHAnsi"/>
          <w:b/>
          <w:bCs/>
        </w:rPr>
      </w:pPr>
      <w:r w:rsidRPr="00556506">
        <w:rPr>
          <w:rFonts w:asciiTheme="minorHAnsi" w:hAnsiTheme="minorHAnsi"/>
          <w:b/>
          <w:bCs/>
        </w:rPr>
        <w:t>ZATWIERDZAM</w:t>
      </w:r>
    </w:p>
    <w:p w:rsidR="00BD1D71" w:rsidRDefault="00BD1D71" w:rsidP="004A3CD8">
      <w:pPr>
        <w:pStyle w:val="Akapitzlist"/>
        <w:numPr>
          <w:ilvl w:val="0"/>
          <w:numId w:val="1"/>
        </w:numPr>
        <w:tabs>
          <w:tab w:val="clear" w:pos="0"/>
        </w:tabs>
        <w:ind w:left="4962"/>
        <w:jc w:val="center"/>
        <w:rPr>
          <w:rFonts w:asciiTheme="minorHAnsi" w:hAnsiTheme="minorHAnsi"/>
        </w:rPr>
      </w:pPr>
    </w:p>
    <w:p w:rsidR="004A3CD8" w:rsidRPr="00556506" w:rsidRDefault="004A3CD8" w:rsidP="004A3CD8">
      <w:pPr>
        <w:pStyle w:val="Akapitzlist"/>
        <w:numPr>
          <w:ilvl w:val="0"/>
          <w:numId w:val="1"/>
        </w:numPr>
        <w:tabs>
          <w:tab w:val="clear" w:pos="0"/>
        </w:tabs>
        <w:ind w:left="4962"/>
        <w:jc w:val="center"/>
        <w:rPr>
          <w:rFonts w:asciiTheme="minorHAnsi" w:hAnsiTheme="minorHAnsi"/>
        </w:rPr>
      </w:pPr>
      <w:r w:rsidRPr="00556506">
        <w:rPr>
          <w:rFonts w:asciiTheme="minorHAnsi" w:hAnsiTheme="minorHAnsi"/>
        </w:rPr>
        <w:t>Dyrektor</w:t>
      </w:r>
    </w:p>
    <w:p w:rsidR="004A3CD8" w:rsidRPr="00556506" w:rsidRDefault="004A3CD8" w:rsidP="004A3CD8">
      <w:pPr>
        <w:pStyle w:val="Akapitzlist"/>
        <w:numPr>
          <w:ilvl w:val="0"/>
          <w:numId w:val="1"/>
        </w:numPr>
        <w:tabs>
          <w:tab w:val="clear" w:pos="0"/>
        </w:tabs>
        <w:ind w:left="4962"/>
        <w:jc w:val="center"/>
        <w:rPr>
          <w:rFonts w:asciiTheme="minorHAnsi" w:hAnsiTheme="minorHAnsi"/>
        </w:rPr>
      </w:pPr>
      <w:r w:rsidRPr="00556506">
        <w:rPr>
          <w:rFonts w:asciiTheme="minorHAnsi" w:hAnsiTheme="minorHAnsi"/>
        </w:rPr>
        <w:t>SP</w:t>
      </w:r>
      <w:r w:rsidR="00BD157A">
        <w:rPr>
          <w:rFonts w:asciiTheme="minorHAnsi" w:hAnsiTheme="minorHAnsi"/>
        </w:rPr>
        <w:t xml:space="preserve"> </w:t>
      </w:r>
      <w:r w:rsidRPr="00556506">
        <w:rPr>
          <w:rFonts w:asciiTheme="minorHAnsi" w:hAnsiTheme="minorHAnsi"/>
        </w:rPr>
        <w:t>WZOZ MSW</w:t>
      </w:r>
      <w:r w:rsidR="00825E4D" w:rsidRPr="00556506">
        <w:rPr>
          <w:rFonts w:asciiTheme="minorHAnsi" w:hAnsiTheme="minorHAnsi"/>
        </w:rPr>
        <w:t>iA</w:t>
      </w:r>
      <w:r w:rsidRPr="00556506">
        <w:rPr>
          <w:rFonts w:asciiTheme="minorHAnsi" w:hAnsiTheme="minorHAnsi"/>
        </w:rPr>
        <w:t xml:space="preserve"> w Bydgoszczy</w:t>
      </w:r>
    </w:p>
    <w:p w:rsidR="004A3CD8" w:rsidRDefault="004A3CD8" w:rsidP="00BD1D71">
      <w:pPr>
        <w:jc w:val="center"/>
        <w:rPr>
          <w:rFonts w:asciiTheme="minorHAnsi" w:hAnsiTheme="minorHAnsi"/>
        </w:rPr>
      </w:pPr>
    </w:p>
    <w:p w:rsidR="00BD1D71" w:rsidRPr="00BD1D71" w:rsidRDefault="00BD1D71" w:rsidP="00BD1D71">
      <w:pPr>
        <w:jc w:val="center"/>
        <w:rPr>
          <w:rFonts w:asciiTheme="minorHAnsi" w:hAnsiTheme="minorHAnsi"/>
        </w:rPr>
      </w:pPr>
    </w:p>
    <w:p w:rsidR="009A6D00" w:rsidRDefault="004A3CD8" w:rsidP="00556506">
      <w:pPr>
        <w:pStyle w:val="Akapitzlist"/>
        <w:numPr>
          <w:ilvl w:val="0"/>
          <w:numId w:val="1"/>
        </w:numPr>
        <w:tabs>
          <w:tab w:val="clear" w:pos="0"/>
        </w:tabs>
        <w:ind w:left="4962"/>
        <w:jc w:val="center"/>
        <w:rPr>
          <w:rFonts w:asciiTheme="minorHAnsi" w:hAnsiTheme="minorHAnsi"/>
        </w:rPr>
      </w:pPr>
      <w:r w:rsidRPr="00556506">
        <w:rPr>
          <w:rFonts w:asciiTheme="minorHAnsi" w:hAnsiTheme="minorHAnsi"/>
        </w:rPr>
        <w:t>dr n. med. Marek Lewandowski</w:t>
      </w:r>
    </w:p>
    <w:p w:rsidR="005A615D" w:rsidRPr="00556506" w:rsidRDefault="005A615D" w:rsidP="00556506">
      <w:pPr>
        <w:pStyle w:val="Akapitzlist"/>
        <w:numPr>
          <w:ilvl w:val="0"/>
          <w:numId w:val="1"/>
        </w:numPr>
        <w:tabs>
          <w:tab w:val="clear" w:pos="0"/>
        </w:tabs>
        <w:ind w:left="4962"/>
        <w:jc w:val="center"/>
        <w:rPr>
          <w:rFonts w:asciiTheme="minorHAnsi" w:hAnsiTheme="minorHAnsi"/>
        </w:rPr>
      </w:pPr>
      <w:r>
        <w:rPr>
          <w:rFonts w:asciiTheme="minorHAnsi" w:hAnsiTheme="minorHAnsi"/>
        </w:rPr>
        <w:t>/podpis na oryginale/</w:t>
      </w:r>
    </w:p>
    <w:p w:rsidR="00825E4D" w:rsidRPr="00556506" w:rsidRDefault="00825E4D" w:rsidP="00556506">
      <w:pPr>
        <w:pStyle w:val="Akapitzlist"/>
        <w:numPr>
          <w:ilvl w:val="0"/>
          <w:numId w:val="1"/>
        </w:numPr>
        <w:tabs>
          <w:tab w:val="clear" w:pos="0"/>
        </w:tabs>
        <w:ind w:left="4962"/>
        <w:jc w:val="center"/>
        <w:rPr>
          <w:rFonts w:asciiTheme="minorHAnsi" w:hAnsiTheme="minorHAnsi"/>
        </w:rPr>
      </w:pPr>
    </w:p>
    <w:p w:rsidR="00E21A1F" w:rsidRPr="00556506" w:rsidRDefault="00E21A1F" w:rsidP="00E363B1">
      <w:pPr>
        <w:ind w:left="708" w:right="849" w:firstLine="708"/>
        <w:jc w:val="right"/>
        <w:rPr>
          <w:rFonts w:asciiTheme="minorHAnsi" w:hAnsiTheme="minorHAnsi"/>
          <w:b/>
          <w:bCs/>
        </w:rPr>
        <w:sectPr w:rsidR="00E21A1F" w:rsidRPr="00556506" w:rsidSect="00556506">
          <w:headerReference w:type="default" r:id="rId17"/>
          <w:footerReference w:type="default" r:id="rId18"/>
          <w:footerReference w:type="first" r:id="rId19"/>
          <w:footnotePr>
            <w:pos w:val="beneathText"/>
          </w:footnotePr>
          <w:pgSz w:w="11905" w:h="16837"/>
          <w:pgMar w:top="1417" w:right="1417" w:bottom="1417" w:left="1417" w:header="680" w:footer="567" w:gutter="0"/>
          <w:cols w:space="708"/>
          <w:titlePg/>
          <w:docGrid w:linePitch="360"/>
        </w:sectPr>
      </w:pPr>
    </w:p>
    <w:p w:rsidR="000D5F17" w:rsidRPr="00B15EEA" w:rsidRDefault="00911CD7" w:rsidP="000D5F17">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BD157A">
        <w:rPr>
          <w:rFonts w:asciiTheme="minorHAnsi" w:hAnsiTheme="minorHAnsi"/>
          <w:szCs w:val="24"/>
        </w:rPr>
        <w:t>5</w:t>
      </w:r>
      <w:r w:rsidR="000D5F17" w:rsidRPr="00B15EEA">
        <w:rPr>
          <w:rFonts w:asciiTheme="minorHAnsi" w:hAnsiTheme="minorHAnsi"/>
          <w:szCs w:val="24"/>
        </w:rPr>
        <w:t>/201</w:t>
      </w:r>
      <w:r w:rsidR="00BD157A">
        <w:rPr>
          <w:rFonts w:asciiTheme="minorHAnsi" w:hAnsiTheme="minorHAnsi"/>
          <w:szCs w:val="24"/>
        </w:rPr>
        <w:t>9</w:t>
      </w:r>
      <w:r w:rsidR="000D5F17" w:rsidRPr="00B15EEA">
        <w:rPr>
          <w:rFonts w:asciiTheme="minorHAnsi" w:hAnsiTheme="minorHAnsi"/>
          <w:szCs w:val="24"/>
        </w:rPr>
        <w:tab/>
      </w:r>
      <w:r w:rsidR="000D5F17" w:rsidRPr="00B15EEA">
        <w:rPr>
          <w:rFonts w:asciiTheme="minorHAnsi" w:hAnsiTheme="minorHAnsi"/>
          <w:bCs/>
          <w:szCs w:val="24"/>
        </w:rPr>
        <w:t xml:space="preserve">załącznik nr </w:t>
      </w:r>
      <w:r>
        <w:rPr>
          <w:rFonts w:asciiTheme="minorHAnsi" w:hAnsiTheme="minorHAnsi"/>
          <w:bCs/>
          <w:szCs w:val="24"/>
        </w:rPr>
        <w:t>1</w:t>
      </w:r>
      <w:r w:rsidR="000D5F17" w:rsidRPr="00B15EEA">
        <w:rPr>
          <w:rFonts w:asciiTheme="minorHAnsi" w:hAnsiTheme="minorHAnsi"/>
          <w:bCs/>
          <w:szCs w:val="24"/>
        </w:rPr>
        <w:t xml:space="preserve">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940629">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BD157A">
        <w:rPr>
          <w:rFonts w:asciiTheme="minorHAnsi" w:hAnsiTheme="minorHAnsi"/>
          <w:sz w:val="24"/>
        </w:rPr>
        <w:t xml:space="preserve"> 10</w:t>
      </w:r>
      <w:r w:rsidRPr="00072704">
        <w:rPr>
          <w:rFonts w:asciiTheme="minorHAnsi" w:hAnsiTheme="minorHAnsi"/>
          <w:sz w:val="24"/>
        </w:rPr>
        <w:t xml:space="preserve"> </w:t>
      </w:r>
      <w:r w:rsidR="00BD157A">
        <w:rPr>
          <w:rFonts w:asciiTheme="minorHAnsi" w:hAnsiTheme="minorHAnsi"/>
          <w:sz w:val="24"/>
        </w:rPr>
        <w:t>czerwca</w:t>
      </w:r>
      <w:r w:rsidRPr="00072704">
        <w:rPr>
          <w:rFonts w:asciiTheme="minorHAnsi" w:hAnsiTheme="minorHAnsi"/>
          <w:sz w:val="24"/>
        </w:rPr>
        <w:t xml:space="preserve"> 201</w:t>
      </w:r>
      <w:r w:rsidR="00BD157A">
        <w:rPr>
          <w:rFonts w:asciiTheme="minorHAnsi" w:hAnsiTheme="minorHAnsi"/>
          <w:sz w:val="24"/>
        </w:rPr>
        <w:t>9</w:t>
      </w:r>
      <w:r w:rsidRPr="00072704">
        <w:rPr>
          <w:rFonts w:asciiTheme="minorHAnsi" w:hAnsiTheme="minorHAnsi"/>
          <w:sz w:val="24"/>
        </w:rPr>
        <w:t xml:space="preserve"> r. w Dzienniku Urzędowym Unii Europejskiej pod </w:t>
      </w:r>
      <w:r w:rsidRPr="00940629">
        <w:rPr>
          <w:rFonts w:asciiTheme="minorHAnsi" w:hAnsiTheme="minorHAnsi" w:cstheme="minorHAnsi"/>
          <w:sz w:val="24"/>
        </w:rPr>
        <w:t xml:space="preserve">nr </w:t>
      </w:r>
      <w:r w:rsidR="00940629" w:rsidRPr="00940629">
        <w:rPr>
          <w:rFonts w:asciiTheme="minorHAnsi" w:hAnsiTheme="minorHAnsi" w:cstheme="minorHAnsi"/>
          <w:b/>
          <w:bCs/>
          <w:sz w:val="24"/>
        </w:rPr>
        <w:t>201</w:t>
      </w:r>
      <w:r w:rsidR="00BD157A">
        <w:rPr>
          <w:rFonts w:asciiTheme="minorHAnsi" w:hAnsiTheme="minorHAnsi" w:cstheme="minorHAnsi"/>
          <w:b/>
          <w:bCs/>
          <w:sz w:val="24"/>
        </w:rPr>
        <w:t>9/S 110-267922</w:t>
      </w:r>
      <w:r w:rsidRPr="00940629">
        <w:rPr>
          <w:rFonts w:asciiTheme="minorHAnsi" w:hAnsiTheme="minorHAnsi" w:cstheme="minorHAnsi"/>
          <w:sz w:val="24"/>
        </w:rPr>
        <w:t xml:space="preserve"> przetargu</w:t>
      </w:r>
      <w:r w:rsidRPr="00072704">
        <w:rPr>
          <w:rFonts w:asciiTheme="minorHAnsi" w:hAnsiTheme="minorHAnsi"/>
          <w:sz w:val="24"/>
        </w:rPr>
        <w:t xml:space="preserve">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Pr="00072704">
        <w:rPr>
          <w:rFonts w:asciiTheme="minorHAnsi" w:hAnsiTheme="minorHAnsi"/>
          <w:b/>
          <w:sz w:val="24"/>
        </w:rPr>
        <w:t xml:space="preserve">Zakup i dostawa </w:t>
      </w:r>
      <w:r w:rsidR="00940629" w:rsidRPr="0027702A">
        <w:rPr>
          <w:rFonts w:asciiTheme="minorHAnsi" w:hAnsiTheme="minorHAnsi"/>
          <w:b/>
          <w:sz w:val="24"/>
        </w:rPr>
        <w:t xml:space="preserve">sprzętu medycznego jednorazowego użytku, w tym: </w:t>
      </w:r>
      <w:r w:rsidR="00BD157A">
        <w:rPr>
          <w:rFonts w:asciiTheme="minorHAnsi" w:hAnsiTheme="minorHAnsi"/>
          <w:b/>
          <w:sz w:val="24"/>
        </w:rPr>
        <w:t>wyroby medyczne</w:t>
      </w:r>
      <w:r w:rsidR="00BD157A" w:rsidRPr="0027702A">
        <w:rPr>
          <w:rFonts w:asciiTheme="minorHAnsi" w:hAnsiTheme="minorHAnsi"/>
          <w:b/>
          <w:sz w:val="24"/>
        </w:rPr>
        <w:t xml:space="preserve"> do higieny, </w:t>
      </w:r>
      <w:r w:rsidR="00BD157A">
        <w:rPr>
          <w:rFonts w:asciiTheme="minorHAnsi" w:hAnsiTheme="minorHAnsi"/>
          <w:b/>
          <w:sz w:val="24"/>
        </w:rPr>
        <w:t>wyroby medyczne</w:t>
      </w:r>
      <w:r w:rsidR="00BD157A" w:rsidRPr="0027702A">
        <w:rPr>
          <w:rFonts w:asciiTheme="minorHAnsi" w:hAnsiTheme="minorHAnsi"/>
          <w:b/>
          <w:sz w:val="24"/>
        </w:rPr>
        <w:t xml:space="preserve"> do </w:t>
      </w:r>
      <w:r w:rsidR="00BD157A">
        <w:rPr>
          <w:rFonts w:asciiTheme="minorHAnsi" w:hAnsiTheme="minorHAnsi"/>
          <w:b/>
          <w:sz w:val="24"/>
        </w:rPr>
        <w:t>badań urologicznych, wyroby do endoskopii i </w:t>
      </w:r>
      <w:proofErr w:type="spellStart"/>
      <w:r w:rsidR="00BD157A">
        <w:rPr>
          <w:rFonts w:asciiTheme="minorHAnsi" w:hAnsiTheme="minorHAnsi"/>
          <w:b/>
          <w:sz w:val="24"/>
        </w:rPr>
        <w:t>endochirurgii</w:t>
      </w:r>
      <w:proofErr w:type="spellEnd"/>
      <w:r w:rsidR="00BD157A">
        <w:rPr>
          <w:rFonts w:asciiTheme="minorHAnsi" w:hAnsiTheme="minorHAnsi"/>
          <w:b/>
          <w:sz w:val="24"/>
        </w:rPr>
        <w:t>,</w:t>
      </w:r>
      <w:r w:rsidR="00BD157A" w:rsidRPr="0027702A">
        <w:rPr>
          <w:rFonts w:asciiTheme="minorHAnsi" w:hAnsiTheme="minorHAnsi"/>
          <w:b/>
          <w:sz w:val="24"/>
        </w:rPr>
        <w:t xml:space="preserve"> elektrody, cewniki, dreny, igły, strzykawki, zestawy do </w:t>
      </w:r>
      <w:proofErr w:type="spellStart"/>
      <w:r w:rsidR="00BD157A" w:rsidRPr="0027702A">
        <w:rPr>
          <w:rFonts w:asciiTheme="minorHAnsi" w:hAnsiTheme="minorHAnsi"/>
          <w:b/>
          <w:sz w:val="24"/>
        </w:rPr>
        <w:t>kaniulacji</w:t>
      </w:r>
      <w:proofErr w:type="spellEnd"/>
      <w:r w:rsidR="00BD157A" w:rsidRPr="0027702A">
        <w:rPr>
          <w:rFonts w:asciiTheme="minorHAnsi" w:hAnsiTheme="minorHAnsi"/>
          <w:b/>
          <w:sz w:val="24"/>
        </w:rPr>
        <w:t xml:space="preserve">, zestawy do znieczulania, rurki intubacyjne i </w:t>
      </w:r>
      <w:proofErr w:type="spellStart"/>
      <w:r w:rsidR="00BD157A" w:rsidRPr="0027702A">
        <w:rPr>
          <w:rFonts w:asciiTheme="minorHAnsi" w:hAnsiTheme="minorHAnsi"/>
          <w:b/>
          <w:sz w:val="24"/>
        </w:rPr>
        <w:t>tracheostomijne</w:t>
      </w:r>
      <w:proofErr w:type="spellEnd"/>
      <w:r w:rsidR="00BD157A" w:rsidRPr="0027702A">
        <w:rPr>
          <w:rFonts w:asciiTheme="minorHAnsi" w:hAnsiTheme="minorHAnsi"/>
          <w:b/>
          <w:sz w:val="24"/>
        </w:rPr>
        <w:t xml:space="preserve">, kaniule, klipy, wzierniki, końcówka noża harmonicznego, </w:t>
      </w:r>
      <w:proofErr w:type="spellStart"/>
      <w:r w:rsidR="00BD157A" w:rsidRPr="0027702A">
        <w:rPr>
          <w:rFonts w:asciiTheme="minorHAnsi" w:hAnsiTheme="minorHAnsi"/>
          <w:b/>
          <w:sz w:val="24"/>
        </w:rPr>
        <w:t>próżnociąg</w:t>
      </w:r>
      <w:proofErr w:type="spellEnd"/>
      <w:r w:rsidR="00BD157A" w:rsidRPr="0027702A">
        <w:rPr>
          <w:rFonts w:asciiTheme="minorHAnsi" w:hAnsiTheme="minorHAnsi"/>
          <w:b/>
          <w:sz w:val="24"/>
        </w:rPr>
        <w:t xml:space="preserve"> położniczy, zestaw do infuzji, trokary, fartuchy, serwety, pościel z włókniny, filtry oddechowe, maski, rękawiczki,</w:t>
      </w:r>
      <w:r w:rsidR="00BD157A">
        <w:rPr>
          <w:rFonts w:asciiTheme="minorHAnsi" w:hAnsiTheme="minorHAnsi"/>
          <w:b/>
          <w:sz w:val="24"/>
        </w:rPr>
        <w:t xml:space="preserve"> </w:t>
      </w:r>
      <w:proofErr w:type="spellStart"/>
      <w:r w:rsidR="00BD157A">
        <w:rPr>
          <w:rFonts w:asciiTheme="minorHAnsi" w:hAnsiTheme="minorHAnsi"/>
          <w:b/>
          <w:sz w:val="24"/>
        </w:rPr>
        <w:t>strzygarki</w:t>
      </w:r>
      <w:proofErr w:type="spellEnd"/>
      <w:r w:rsidR="00BD157A" w:rsidRPr="0027702A">
        <w:rPr>
          <w:rFonts w:asciiTheme="minorHAnsi" w:hAnsiTheme="minorHAnsi"/>
          <w:b/>
          <w:sz w:val="24"/>
        </w:rPr>
        <w:t xml:space="preserve"> i. in.</w:t>
      </w:r>
      <w:r w:rsidRPr="00072704">
        <w:rPr>
          <w:rFonts w:asciiTheme="minorHAnsi" w:hAnsiTheme="minorHAnsi"/>
          <w:b/>
          <w:bCs/>
          <w:iCs/>
          <w:sz w:val="24"/>
        </w:rPr>
        <w:t>”</w:t>
      </w:r>
      <w:r w:rsidRPr="00072704">
        <w:rPr>
          <w:rFonts w:asciiTheme="minorHAnsi" w:hAnsiTheme="minorHAnsi"/>
          <w:bCs/>
          <w:iCs/>
          <w:sz w:val="24"/>
        </w:rPr>
        <w:t xml:space="preserve"> </w:t>
      </w:r>
      <w:r w:rsidRPr="00072704">
        <w:rPr>
          <w:rFonts w:asciiTheme="minorHAnsi" w:hAnsiTheme="minorHAnsi"/>
          <w:sz w:val="24"/>
        </w:rPr>
        <w:t>– nr postępowania 0</w:t>
      </w:r>
      <w:r w:rsidR="00BD157A">
        <w:rPr>
          <w:rFonts w:asciiTheme="minorHAnsi" w:hAnsiTheme="minorHAnsi"/>
          <w:sz w:val="24"/>
        </w:rPr>
        <w:t>5</w:t>
      </w:r>
      <w:r w:rsidRPr="00072704">
        <w:rPr>
          <w:rFonts w:asciiTheme="minorHAnsi" w:hAnsiTheme="minorHAnsi"/>
          <w:sz w:val="24"/>
        </w:rPr>
        <w:t>/201</w:t>
      </w:r>
      <w:r w:rsidR="00BD157A">
        <w:rPr>
          <w:rFonts w:asciiTheme="minorHAnsi" w:hAnsiTheme="minorHAnsi"/>
          <w:sz w:val="24"/>
        </w:rPr>
        <w:t>9</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70"/>
        </w:trPr>
        <w:tc>
          <w:tcPr>
            <w:tcW w:w="1993"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432"/>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NIP</w:t>
            </w:r>
          </w:p>
        </w:tc>
      </w:tr>
      <w:tr w:rsidR="00072704" w:rsidRPr="00072704" w:rsidTr="00F30188">
        <w:trPr>
          <w:trHeight w:val="538"/>
        </w:trPr>
        <w:tc>
          <w:tcPr>
            <w:tcW w:w="5024" w:type="dxa"/>
            <w:gridSpan w:val="3"/>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F30188">
            <w:pPr>
              <w:rPr>
                <w:rFonts w:asciiTheme="minorHAnsi" w:hAnsiTheme="minorHAnsi"/>
                <w:b/>
                <w:sz w:val="24"/>
                <w:szCs w:val="24"/>
              </w:rPr>
            </w:pPr>
          </w:p>
        </w:tc>
      </w:tr>
      <w:tr w:rsidR="00072704" w:rsidRPr="00072704" w:rsidTr="00F30188">
        <w:trPr>
          <w:trHeight w:val="538"/>
        </w:trPr>
        <w:tc>
          <w:tcPr>
            <w:tcW w:w="3858" w:type="dxa"/>
            <w:gridSpan w:val="2"/>
            <w:vAlign w:val="center"/>
          </w:tcPr>
          <w:p w:rsidR="00072704" w:rsidRPr="00072704" w:rsidRDefault="00072704" w:rsidP="00F30188">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F30188">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2D5D7A">
      <w:pPr>
        <w:pStyle w:val="ust"/>
        <w:numPr>
          <w:ilvl w:val="0"/>
          <w:numId w:val="21"/>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D0110A" w:rsidRPr="00072704" w:rsidRDefault="0009238D" w:rsidP="002D5D7A">
      <w:pPr>
        <w:pStyle w:val="ust"/>
        <w:numPr>
          <w:ilvl w:val="1"/>
          <w:numId w:val="22"/>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D0110A" w:rsidRPr="00072704" w:rsidRDefault="00D0110A" w:rsidP="00D0110A">
      <w:pPr>
        <w:pStyle w:val="ust"/>
        <w:ind w:left="720" w:firstLine="0"/>
        <w:rPr>
          <w:rFonts w:asciiTheme="minorHAnsi" w:hAnsiTheme="minorHAnsi"/>
        </w:rPr>
      </w:pPr>
    </w:p>
    <w:p w:rsidR="00D0110A" w:rsidRPr="00072704" w:rsidRDefault="00072704" w:rsidP="002D5D7A">
      <w:pPr>
        <w:pStyle w:val="pkt1"/>
        <w:numPr>
          <w:ilvl w:val="1"/>
          <w:numId w:val="22"/>
        </w:numPr>
        <w:spacing w:before="0" w:after="0"/>
        <w:rPr>
          <w:rFonts w:asciiTheme="minorHAnsi" w:hAnsiTheme="minorHAnsi" w:cs="Times New Roman"/>
          <w:b/>
        </w:rPr>
      </w:pPr>
      <w:r w:rsidRPr="00072704">
        <w:rPr>
          <w:rFonts w:asciiTheme="minorHAnsi" w:hAnsiTheme="minorHAnsi"/>
          <w:b/>
        </w:rPr>
        <w:t>Termin dostawy</w:t>
      </w:r>
      <w:r w:rsidR="00D0110A" w:rsidRPr="00072704">
        <w:rPr>
          <w:rFonts w:asciiTheme="minorHAnsi" w:hAnsiTheme="minorHAnsi" w:cs="Times New Roman"/>
        </w:rPr>
        <w:t xml:space="preserve">: </w:t>
      </w:r>
      <w:r w:rsidR="00D0110A" w:rsidRPr="00072704">
        <w:rPr>
          <w:rFonts w:asciiTheme="minorHAnsi" w:hAnsiTheme="minorHAnsi" w:cs="Times New Roman"/>
          <w:b/>
        </w:rPr>
        <w:t>………………….</w:t>
      </w:r>
      <w:r w:rsidRPr="00072704">
        <w:rPr>
          <w:rFonts w:asciiTheme="minorHAnsi" w:hAnsiTheme="minorHAnsi" w:cs="Times New Roman"/>
          <w:b/>
        </w:rPr>
        <w:t xml:space="preserve"> Dni roboczych</w:t>
      </w:r>
      <w:r w:rsidR="00D0110A" w:rsidRPr="00072704">
        <w:rPr>
          <w:rFonts w:asciiTheme="minorHAnsi" w:hAnsiTheme="minorHAnsi" w:cs="Times New Roman"/>
          <w:b/>
        </w:rPr>
        <w:t>.</w:t>
      </w:r>
    </w:p>
    <w:p w:rsidR="00D0110A" w:rsidRPr="00072704" w:rsidRDefault="00D0110A" w:rsidP="00D0110A">
      <w:pPr>
        <w:pStyle w:val="Standard"/>
        <w:widowControl w:val="0"/>
        <w:suppressAutoHyphens/>
        <w:autoSpaceDN/>
        <w:adjustRightInd/>
        <w:jc w:val="both"/>
        <w:rPr>
          <w:rFonts w:asciiTheme="minorHAnsi" w:hAnsiTheme="minorHAnsi"/>
          <w:b/>
          <w:sz w:val="24"/>
        </w:rPr>
      </w:pPr>
    </w:p>
    <w:p w:rsidR="00072704" w:rsidRPr="00072704" w:rsidRDefault="00072704" w:rsidP="00072704">
      <w:pPr>
        <w:ind w:left="284"/>
        <w:jc w:val="both"/>
        <w:rPr>
          <w:rFonts w:asciiTheme="minorHAnsi" w:hAnsiTheme="minorHAnsi"/>
          <w:b/>
          <w:sz w:val="24"/>
          <w:szCs w:val="24"/>
        </w:rPr>
      </w:pPr>
      <w:r w:rsidRPr="00072704">
        <w:rPr>
          <w:rFonts w:asciiTheme="minorHAnsi" w:hAnsiTheme="minorHAnsi"/>
          <w:b/>
          <w:sz w:val="24"/>
          <w:szCs w:val="24"/>
        </w:rPr>
        <w:t>(</w:t>
      </w:r>
      <w:r w:rsidR="00B53734" w:rsidRPr="007D3024">
        <w:rPr>
          <w:rFonts w:asciiTheme="minorHAnsi" w:hAnsiTheme="minorHAnsi"/>
          <w:b/>
          <w:sz w:val="24"/>
        </w:rPr>
        <w:t xml:space="preserve">Zamawiający informuje, że Wykonawca może zaoferować wyłącznie pełne dni wskazane powyżej, w przypadku Pakietu nr 1-5 oraz 7-79 – można zaoferować </w:t>
      </w:r>
      <w:r w:rsidR="00BD157A">
        <w:rPr>
          <w:rFonts w:asciiTheme="minorHAnsi" w:hAnsiTheme="minorHAnsi"/>
          <w:b/>
          <w:sz w:val="24"/>
        </w:rPr>
        <w:t>termin dostawy z przedziału od 2</w:t>
      </w:r>
      <w:r w:rsidR="009C33B9">
        <w:rPr>
          <w:rFonts w:asciiTheme="minorHAnsi" w:hAnsiTheme="minorHAnsi"/>
          <w:b/>
          <w:sz w:val="24"/>
        </w:rPr>
        <w:t xml:space="preserve"> do 9</w:t>
      </w:r>
      <w:r w:rsidR="00B53734" w:rsidRPr="007D3024">
        <w:rPr>
          <w:rFonts w:asciiTheme="minorHAnsi" w:hAnsiTheme="minorHAnsi"/>
          <w:b/>
          <w:sz w:val="24"/>
        </w:rPr>
        <w:t xml:space="preserve"> dni roboczy</w:t>
      </w:r>
      <w:r w:rsidR="009C33B9">
        <w:rPr>
          <w:rFonts w:asciiTheme="minorHAnsi" w:hAnsiTheme="minorHAnsi"/>
          <w:b/>
          <w:sz w:val="24"/>
        </w:rPr>
        <w:t>ch w przypadku Pakietu nr 6 od 2</w:t>
      </w:r>
      <w:r w:rsidR="00B53734" w:rsidRPr="007D3024">
        <w:rPr>
          <w:rFonts w:asciiTheme="minorHAnsi" w:hAnsiTheme="minorHAnsi"/>
          <w:b/>
          <w:sz w:val="24"/>
        </w:rPr>
        <w:t xml:space="preserve"> do 20 dni roboczych</w:t>
      </w:r>
      <w:r w:rsidRPr="00072704">
        <w:rPr>
          <w:rFonts w:asciiTheme="minorHAnsi" w:hAnsiTheme="minorHAnsi"/>
          <w:b/>
          <w:sz w:val="24"/>
          <w:szCs w:val="24"/>
        </w:rPr>
        <w:t>).</w:t>
      </w:r>
    </w:p>
    <w:p w:rsidR="00072704" w:rsidRPr="00072704" w:rsidRDefault="00072704" w:rsidP="00D0110A">
      <w:pPr>
        <w:pStyle w:val="Standard"/>
        <w:widowControl w:val="0"/>
        <w:suppressAutoHyphens/>
        <w:autoSpaceDN/>
        <w:adjustRightInd/>
        <w:jc w:val="both"/>
        <w:rPr>
          <w:rFonts w:asciiTheme="minorHAnsi" w:hAnsiTheme="minorHAnsi"/>
          <w:b/>
          <w:sz w:val="24"/>
        </w:rPr>
      </w:pPr>
    </w:p>
    <w:p w:rsidR="00D0110A" w:rsidRPr="00072704" w:rsidRDefault="00D0110A" w:rsidP="002D5D7A">
      <w:pPr>
        <w:pStyle w:val="ust"/>
        <w:numPr>
          <w:ilvl w:val="1"/>
          <w:numId w:val="22"/>
        </w:numPr>
        <w:rPr>
          <w:rFonts w:asciiTheme="minorHAnsi" w:hAnsiTheme="minorHAnsi"/>
        </w:rPr>
      </w:pPr>
      <w:r w:rsidRPr="00072704">
        <w:rPr>
          <w:rFonts w:asciiTheme="minorHAnsi" w:hAnsiTheme="minorHAnsi"/>
          <w:b/>
        </w:rPr>
        <w:lastRenderedPageBreak/>
        <w:t xml:space="preserve">Termin płatności ……………….. </w:t>
      </w:r>
      <w:r w:rsidRPr="00072704">
        <w:rPr>
          <w:rFonts w:asciiTheme="minorHAnsi" w:hAnsiTheme="minorHAnsi"/>
        </w:rPr>
        <w:t>licząc od daty przyjęcia towaru do magazynu i otrzymania faktury wystawionej zgodnie z warunkami zawartej umowy.</w:t>
      </w:r>
    </w:p>
    <w:p w:rsidR="00D0110A" w:rsidRPr="00072704" w:rsidRDefault="00D0110A" w:rsidP="00D0110A">
      <w:pPr>
        <w:pStyle w:val="pkt1"/>
        <w:spacing w:before="0" w:after="0"/>
        <w:ind w:left="720" w:firstLine="0"/>
        <w:rPr>
          <w:rFonts w:asciiTheme="minorHAnsi" w:hAnsiTheme="minorHAnsi" w:cs="Times New Roman"/>
          <w:b/>
        </w:rPr>
      </w:pPr>
    </w:p>
    <w:p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9C33B9" w:rsidRDefault="000D5F17" w:rsidP="000D5F17">
      <w:pPr>
        <w:rPr>
          <w:rFonts w:asciiTheme="minorHAnsi" w:hAnsiTheme="minorHAnsi"/>
          <w:sz w:val="22"/>
          <w:szCs w:val="22"/>
        </w:rPr>
      </w:pPr>
      <w:r w:rsidRPr="009C33B9">
        <w:rPr>
          <w:rFonts w:asciiTheme="minorHAnsi" w:hAnsiTheme="minorHAnsi"/>
          <w:sz w:val="22"/>
          <w:szCs w:val="22"/>
        </w:rPr>
        <w:t>2. Oświadczamy, że:</w:t>
      </w:r>
    </w:p>
    <w:p w:rsidR="0029782C" w:rsidRPr="009C33B9" w:rsidRDefault="0029782C" w:rsidP="002D5D7A">
      <w:pPr>
        <w:pStyle w:val="Akapitzlist"/>
        <w:widowControl/>
        <w:numPr>
          <w:ilvl w:val="1"/>
          <w:numId w:val="33"/>
        </w:numPr>
        <w:suppressAutoHyphens w:val="0"/>
        <w:overflowPunct/>
        <w:autoSpaceDE/>
        <w:jc w:val="both"/>
        <w:textAlignment w:val="auto"/>
        <w:rPr>
          <w:rFonts w:ascii="Calibri" w:hAnsi="Calibri" w:cs="Arial"/>
          <w:sz w:val="22"/>
          <w:szCs w:val="22"/>
        </w:rPr>
      </w:pPr>
      <w:r w:rsidRPr="009C33B9">
        <w:rPr>
          <w:rFonts w:ascii="Calibri" w:hAnsi="Calibri" w:cs="Arial"/>
          <w:sz w:val="22"/>
          <w:szCs w:val="22"/>
        </w:rPr>
        <w:t>zapoznaliśmy się z warunkami przeprowadzanego postępowania i nie wnosimy do nich zastrzeżeń oraz posiadamy wszystkie niezbędne informacje do przygotowania oferty,</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cena oferty zawiera wszystkie koszty niezbędne do wykonania zamówienia,</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uważamy się za związanych niniejszą ofertą przez okres 60 dni od upływu terminu składania ofert,</w:t>
      </w:r>
    </w:p>
    <w:p w:rsidR="0029782C" w:rsidRPr="009C33B9" w:rsidRDefault="0029782C" w:rsidP="002D5D7A">
      <w:pPr>
        <w:widowControl/>
        <w:numPr>
          <w:ilvl w:val="1"/>
          <w:numId w:val="33"/>
        </w:numPr>
        <w:shd w:val="clear" w:color="auto" w:fill="FFFFFF"/>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akceptujemy główne postanowienia umowy nie wnosząc uwag i zastrzeżeń, a w przypadku wyboru naszej oferty zobowiązujemy się do jej/ich zawarcia w stosownych terminach,</w:t>
      </w:r>
    </w:p>
    <w:p w:rsidR="0029782C" w:rsidRPr="009C33B9" w:rsidRDefault="0029782C" w:rsidP="002D5D7A">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 xml:space="preserve">oferowane przez nas wyroby będą fabrycznie nowe oraz w chwili dostawy będą posiadały trwałość materiałowo-użytkową nie krótszą niż </w:t>
      </w:r>
      <w:r w:rsidR="00473FAC" w:rsidRPr="009C33B9">
        <w:rPr>
          <w:rFonts w:ascii="Calibri" w:hAnsi="Calibri" w:cs="Arial"/>
          <w:sz w:val="22"/>
          <w:szCs w:val="22"/>
        </w:rPr>
        <w:t>8</w:t>
      </w:r>
      <w:r w:rsidRPr="009C33B9">
        <w:rPr>
          <w:rFonts w:ascii="Calibri" w:hAnsi="Calibri" w:cs="Arial"/>
          <w:sz w:val="22"/>
          <w:szCs w:val="22"/>
        </w:rPr>
        <w:t>0% czasu ważności określanego przez wytwórcę,</w:t>
      </w:r>
    </w:p>
    <w:p w:rsidR="009C33B9" w:rsidRPr="009C33B9" w:rsidRDefault="0029782C"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Arial"/>
          <w:sz w:val="22"/>
          <w:szCs w:val="22"/>
        </w:rPr>
        <w:t>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warunków zamówienia, zgodne z postanowieniami ustawy z dnia 20 maja 2010 r. O wyrobach medycznych (</w:t>
      </w:r>
      <w:r w:rsidR="009C33B9" w:rsidRPr="009C33B9">
        <w:rPr>
          <w:rFonts w:ascii="Calibri" w:hAnsi="Calibri" w:cs="Courier New"/>
          <w:sz w:val="22"/>
          <w:szCs w:val="22"/>
        </w:rPr>
        <w:t>Dz. U. z 2017r. poz. 211 ze zm.</w:t>
      </w:r>
      <w:r w:rsidRPr="009C33B9">
        <w:rPr>
          <w:rFonts w:ascii="Calibri" w:hAnsi="Calibri" w:cs="Arial"/>
          <w:sz w:val="22"/>
          <w:szCs w:val="22"/>
        </w:rPr>
        <w:t xml:space="preserve">). </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Calibri" w:hAnsi="Calibri" w:cs="Calibri"/>
          <w:color w:val="000000"/>
          <w:sz w:val="22"/>
          <w:szCs w:val="22"/>
        </w:rPr>
        <w:t>wypełniliśmy obowiązki informacyjne przewidziane w art. 13 lub art. 14 RODO</w:t>
      </w:r>
      <w:r w:rsidRPr="009C33B9">
        <w:rPr>
          <w:rStyle w:val="Odwoanieprzypisudolnego"/>
          <w:rFonts w:ascii="Calibri" w:hAnsi="Calibri" w:cs="Calibri"/>
          <w:color w:val="000000"/>
          <w:sz w:val="22"/>
          <w:szCs w:val="22"/>
        </w:rPr>
        <w:footnoteReference w:id="3"/>
      </w:r>
      <w:r w:rsidRPr="009C33B9">
        <w:rPr>
          <w:rFonts w:ascii="Calibri" w:hAnsi="Calibri" w:cs="Calibri"/>
          <w:color w:val="000000"/>
          <w:sz w:val="22"/>
          <w:szCs w:val="22"/>
        </w:rPr>
        <w:t xml:space="preserve"> wobec osób fizycznych, </w:t>
      </w:r>
      <w:r w:rsidRPr="009C33B9">
        <w:rPr>
          <w:rFonts w:ascii="Calibri" w:hAnsi="Calibri" w:cs="Calibri"/>
          <w:sz w:val="22"/>
          <w:szCs w:val="22"/>
        </w:rPr>
        <w:t>od których dane osobowe bezpośrednio lub pośrednio pozyskałem</w:t>
      </w:r>
      <w:r w:rsidRPr="009C33B9">
        <w:rPr>
          <w:rFonts w:ascii="Calibri" w:hAnsi="Calibri" w:cs="Calibri"/>
          <w:color w:val="000000"/>
          <w:sz w:val="22"/>
          <w:szCs w:val="22"/>
        </w:rPr>
        <w:t xml:space="preserve"> w celu ubiegania się o udzielenie zamówienia publicznego w niniejszym postępowaniu</w:t>
      </w:r>
      <w:r w:rsidRPr="009C33B9">
        <w:rPr>
          <w:rFonts w:ascii="Calibri" w:hAnsi="Calibri" w:cs="Calibri"/>
          <w:sz w:val="22"/>
          <w:szCs w:val="22"/>
        </w:rPr>
        <w:t>.*</w:t>
      </w:r>
    </w:p>
    <w:p w:rsidR="009C33B9" w:rsidRPr="009C33B9" w:rsidRDefault="009C33B9" w:rsidP="009C33B9">
      <w:pPr>
        <w:widowControl/>
        <w:numPr>
          <w:ilvl w:val="1"/>
          <w:numId w:val="33"/>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9C33B9" w:rsidRPr="009C33B9" w:rsidTr="00FA136D">
        <w:tc>
          <w:tcPr>
            <w:tcW w:w="2182" w:type="dxa"/>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rsidR="009C33B9" w:rsidRPr="009C33B9" w:rsidRDefault="009C33B9" w:rsidP="00FA136D">
            <w:pPr>
              <w:spacing w:line="360" w:lineRule="auto"/>
              <w:rPr>
                <w:rFonts w:asciiTheme="minorHAnsi" w:hAnsiTheme="minorHAnsi" w:cstheme="minorHAnsi"/>
              </w:rPr>
            </w:pPr>
          </w:p>
        </w:tc>
      </w:tr>
      <w:tr w:rsidR="009C33B9" w:rsidRPr="009C33B9" w:rsidTr="00FA136D">
        <w:tc>
          <w:tcPr>
            <w:tcW w:w="2182" w:type="dxa"/>
            <w:vMerge w:val="restart"/>
          </w:tcPr>
          <w:p w:rsidR="009C33B9" w:rsidRPr="009C33B9" w:rsidRDefault="009C33B9" w:rsidP="009C33B9">
            <w:pPr>
              <w:pStyle w:val="Akapitzlist"/>
              <w:numPr>
                <w:ilvl w:val="0"/>
                <w:numId w:val="60"/>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rsidR="009C33B9" w:rsidRPr="009C33B9" w:rsidRDefault="009C33B9" w:rsidP="00FA136D">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9C33B9" w:rsidRPr="009C33B9" w:rsidTr="00FA136D">
        <w:tc>
          <w:tcPr>
            <w:tcW w:w="2182" w:type="dxa"/>
            <w:vMerge/>
          </w:tcPr>
          <w:p w:rsidR="009C33B9" w:rsidRPr="009C33B9" w:rsidRDefault="009C33B9" w:rsidP="00FA136D">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Mikroprzedsiębiorstwo: przedsiębiorstwo, które zatrudnia mniej niż 10 osób i którego roczny obrót lub roczna suma bilansowa nie przekracza 2 milionów EUR.</w:t>
            </w:r>
          </w:p>
        </w:tc>
      </w:tr>
      <w:tr w:rsidR="009C33B9" w:rsidRPr="009C33B9" w:rsidTr="00FA136D">
        <w:tc>
          <w:tcPr>
            <w:tcW w:w="2182" w:type="dxa"/>
            <w:vMerge/>
          </w:tcPr>
          <w:p w:rsidR="009C33B9" w:rsidRPr="009C33B9" w:rsidRDefault="009C33B9" w:rsidP="00FA136D">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Małe przedsiębiorstwo: przedsiębiorstwo, które zatrudnia mniej niż 50 osób i którego roczny obrót lub roczna suma bilansowa nie przekracza 10 milionów EUR.</w:t>
            </w:r>
          </w:p>
        </w:tc>
      </w:tr>
      <w:tr w:rsidR="009C33B9" w:rsidRPr="009C33B9" w:rsidTr="00FA136D">
        <w:tc>
          <w:tcPr>
            <w:tcW w:w="2182" w:type="dxa"/>
            <w:vMerge/>
          </w:tcPr>
          <w:p w:rsidR="009C33B9" w:rsidRPr="009C33B9" w:rsidRDefault="009C33B9" w:rsidP="00FA136D">
            <w:pPr>
              <w:spacing w:line="360" w:lineRule="auto"/>
              <w:rPr>
                <w:rFonts w:asciiTheme="minorHAnsi" w:hAnsiTheme="minorHAnsi" w:cstheme="minorHAnsi"/>
              </w:rPr>
            </w:pPr>
          </w:p>
        </w:tc>
        <w:tc>
          <w:tcPr>
            <w:tcW w:w="5883" w:type="dxa"/>
          </w:tcPr>
          <w:p w:rsidR="009C33B9" w:rsidRPr="009C33B9" w:rsidRDefault="009C33B9" w:rsidP="009C33B9">
            <w:pPr>
              <w:pStyle w:val="Akapitzlist"/>
              <w:numPr>
                <w:ilvl w:val="0"/>
                <w:numId w:val="59"/>
              </w:numPr>
              <w:rPr>
                <w:rFonts w:asciiTheme="minorHAnsi" w:hAnsiTheme="minorHAnsi" w:cstheme="minorHAnsi"/>
              </w:rPr>
            </w:pPr>
            <w:r w:rsidRPr="009C33B9">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F30188">
        <w:trPr>
          <w:trHeight w:val="459"/>
        </w:trPr>
        <w:tc>
          <w:tcPr>
            <w:tcW w:w="9360" w:type="dxa"/>
            <w:gridSpan w:val="3"/>
            <w:vAlign w:val="center"/>
          </w:tcPr>
          <w:p w:rsidR="00473FAC" w:rsidRPr="00B06D97" w:rsidRDefault="00473FAC" w:rsidP="00F30188">
            <w:pPr>
              <w:jc w:val="center"/>
              <w:rPr>
                <w:rFonts w:ascii="Calibri" w:hAnsi="Calibri" w:cs="Arial"/>
                <w:b/>
              </w:rPr>
            </w:pPr>
            <w:r w:rsidRPr="00B06D97">
              <w:rPr>
                <w:rFonts w:ascii="Calibri" w:hAnsi="Calibri" w:cs="Arial"/>
                <w:b/>
              </w:rPr>
              <w:lastRenderedPageBreak/>
              <w:t>Wyszczególnienie załączników</w:t>
            </w:r>
          </w:p>
        </w:tc>
      </w:tr>
      <w:tr w:rsidR="00473FAC" w:rsidRPr="00B06D97" w:rsidTr="00F30188">
        <w:trPr>
          <w:trHeight w:val="415"/>
        </w:trPr>
        <w:tc>
          <w:tcPr>
            <w:tcW w:w="540" w:type="dxa"/>
            <w:vAlign w:val="center"/>
          </w:tcPr>
          <w:p w:rsidR="00473FAC" w:rsidRPr="00B06D97" w:rsidRDefault="00473FAC" w:rsidP="00F30188">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F30188">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F30188">
            <w:pPr>
              <w:jc w:val="center"/>
              <w:rPr>
                <w:rFonts w:ascii="Calibri" w:hAnsi="Calibri" w:cs="Arial"/>
                <w:b/>
              </w:rPr>
            </w:pPr>
            <w:r w:rsidRPr="00B06D97">
              <w:rPr>
                <w:rFonts w:ascii="Calibri" w:hAnsi="Calibri" w:cs="Arial"/>
                <w:b/>
              </w:rPr>
              <w:t>strona oferty</w:t>
            </w: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B06D97" w:rsidRDefault="00473FAC" w:rsidP="00473FAC">
            <w:pPr>
              <w:autoSpaceDN w:val="0"/>
              <w:adjustRightInd w:val="0"/>
              <w:rPr>
                <w:rFonts w:ascii="Calibri" w:hAnsi="Calibri" w:cs="Arial"/>
                <w:iCs/>
              </w:rPr>
            </w:pPr>
            <w:r w:rsidRPr="00B06D97">
              <w:rPr>
                <w:rFonts w:ascii="Calibri" w:hAnsi="Calibr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B06D97" w:rsidRDefault="00473FAC" w:rsidP="00473FAC">
            <w:pPr>
              <w:pStyle w:val="Standard"/>
              <w:jc w:val="both"/>
              <w:rPr>
                <w:rFonts w:ascii="Calibri" w:hAnsi="Calibri" w:cs="Arial"/>
              </w:rPr>
            </w:pPr>
            <w:r w:rsidRPr="00B06D97">
              <w:rPr>
                <w:rFonts w:ascii="Calibri" w:hAnsi="Calibri" w:cs="Arial"/>
              </w:rPr>
              <w:t xml:space="preserve">jednolity dokument </w:t>
            </w:r>
          </w:p>
        </w:tc>
        <w:tc>
          <w:tcPr>
            <w:tcW w:w="1440" w:type="dxa"/>
          </w:tcPr>
          <w:p w:rsidR="00473FAC" w:rsidRPr="00B06D97" w:rsidRDefault="00473FAC" w:rsidP="00473FAC">
            <w:pPr>
              <w:jc w:val="both"/>
              <w:rPr>
                <w:rFonts w:ascii="Calibri" w:hAnsi="Calibri" w:cs="Arial"/>
              </w:rPr>
            </w:pPr>
          </w:p>
        </w:tc>
      </w:tr>
      <w:tr w:rsidR="00473FAC" w:rsidRPr="00B06D97" w:rsidTr="00F30188">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3.</w:t>
            </w:r>
          </w:p>
        </w:tc>
        <w:tc>
          <w:tcPr>
            <w:tcW w:w="7380" w:type="dxa"/>
          </w:tcPr>
          <w:p w:rsidR="00473FAC" w:rsidRPr="00B06D97" w:rsidRDefault="00473FAC" w:rsidP="00473FAC">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E45C19" w:rsidRDefault="00E45C19" w:rsidP="00E45C19">
      <w:pPr>
        <w:jc w:val="both"/>
        <w:rPr>
          <w:bCs/>
          <w:iCs/>
        </w:rPr>
        <w:sectPr w:rsidR="00E45C19" w:rsidSect="00E21A1F">
          <w:footnotePr>
            <w:pos w:val="beneathText"/>
          </w:footnotePr>
          <w:pgSz w:w="11905" w:h="16837" w:code="9"/>
          <w:pgMar w:top="1418" w:right="1418" w:bottom="1418" w:left="1418" w:header="709" w:footer="709" w:gutter="0"/>
          <w:cols w:space="708"/>
          <w:titlePg/>
          <w:docGrid w:linePitch="360"/>
        </w:sectPr>
      </w:pPr>
    </w:p>
    <w:p w:rsidR="006938B2" w:rsidRPr="006938B2" w:rsidRDefault="00911CD7" w:rsidP="006938B2">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9C33B9">
        <w:rPr>
          <w:rFonts w:asciiTheme="minorHAnsi" w:hAnsiTheme="minorHAnsi"/>
          <w:szCs w:val="24"/>
        </w:rPr>
        <w:t>5</w:t>
      </w:r>
      <w:r w:rsidR="006938B2" w:rsidRPr="006938B2">
        <w:rPr>
          <w:rFonts w:asciiTheme="minorHAnsi" w:hAnsiTheme="minorHAnsi"/>
          <w:szCs w:val="24"/>
        </w:rPr>
        <w:t>/201</w:t>
      </w:r>
      <w:r w:rsidR="009C33B9">
        <w:rPr>
          <w:rFonts w:asciiTheme="minorHAnsi" w:hAnsiTheme="minorHAnsi"/>
          <w:szCs w:val="24"/>
        </w:rPr>
        <w:t>9</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473FAC">
        <w:rPr>
          <w:rFonts w:asciiTheme="minorHAnsi" w:hAnsiTheme="minorHAnsi"/>
          <w:bCs/>
          <w:szCs w:val="24"/>
        </w:rPr>
        <w:t>4</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940629">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9C33B9" w:rsidRPr="006938B2" w:rsidRDefault="009C33B9" w:rsidP="009C33B9">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Pr="006938B2" w:rsidRDefault="009C33B9" w:rsidP="009C33B9">
      <w:pPr>
        <w:rPr>
          <w:rFonts w:asciiTheme="minorHAnsi" w:hAnsiTheme="minorHAnsi" w:cs="Arial"/>
        </w:rPr>
      </w:pPr>
    </w:p>
    <w:p w:rsidR="009C33B9" w:rsidRPr="006938B2" w:rsidRDefault="009C33B9" w:rsidP="009C33B9">
      <w:pPr>
        <w:jc w:val="both"/>
        <w:rPr>
          <w:rFonts w:asciiTheme="minorHAnsi" w:hAnsiTheme="minorHAnsi" w:cs="Arial"/>
        </w:rPr>
      </w:pPr>
      <w:r w:rsidRPr="006938B2">
        <w:rPr>
          <w:rFonts w:asciiTheme="minorHAnsi" w:hAnsiTheme="minorHAnsi" w:cs="Arial"/>
        </w:rPr>
        <w:t>Oświadczamy, że Firma/y, którą/e reprezentujemy</w:t>
      </w: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9C33B9" w:rsidRPr="006938B2" w:rsidRDefault="009C33B9" w:rsidP="009C33B9">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9C33B9" w:rsidRPr="006938B2" w:rsidRDefault="009C33B9" w:rsidP="009C33B9">
      <w:pPr>
        <w:jc w:val="both"/>
        <w:rPr>
          <w:rFonts w:asciiTheme="minorHAnsi" w:hAnsiTheme="minorHAnsi" w:cs="Arial"/>
        </w:rPr>
      </w:pPr>
    </w:p>
    <w:p w:rsidR="009C33B9" w:rsidRPr="006938B2" w:rsidRDefault="009C33B9" w:rsidP="009C33B9">
      <w:pPr>
        <w:jc w:val="both"/>
        <w:rPr>
          <w:rFonts w:asciiTheme="minorHAnsi" w:hAnsiTheme="minorHAnsi" w:cs="Arial"/>
          <w:b/>
        </w:rPr>
      </w:pPr>
    </w:p>
    <w:p w:rsidR="009C33B9" w:rsidRPr="006938B2" w:rsidRDefault="009C33B9" w:rsidP="009C33B9">
      <w:pPr>
        <w:widowControl/>
        <w:numPr>
          <w:ilvl w:val="2"/>
          <w:numId w:val="12"/>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9C33B9" w:rsidRPr="006938B2" w:rsidRDefault="009C33B9" w:rsidP="009C33B9">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9C33B9" w:rsidRPr="006938B2" w:rsidRDefault="009C33B9" w:rsidP="009C33B9">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9C33B9" w:rsidRPr="006938B2" w:rsidRDefault="009C33B9" w:rsidP="009C33B9">
      <w:pPr>
        <w:pStyle w:val="Tekstpodstawowywcity"/>
        <w:ind w:left="0" w:firstLine="0"/>
        <w:rPr>
          <w:rFonts w:asciiTheme="minorHAnsi" w:hAnsiTheme="minorHAnsi" w:cs="Arial"/>
          <w:szCs w:val="22"/>
        </w:rPr>
      </w:pPr>
      <w:r w:rsidRPr="006938B2">
        <w:rPr>
          <w:rFonts w:asciiTheme="minorHAnsi" w:hAnsiTheme="minorHAnsi" w:cs="Arial"/>
          <w:szCs w:val="22"/>
        </w:rPr>
        <w:t>………………………………………………………………………………………………………………………………………………………………………………………………………………………………………………………………………………………………………………………………………………………………………………………………………………………………………………</w:t>
      </w:r>
    </w:p>
    <w:p w:rsidR="009C33B9" w:rsidRDefault="009C33B9" w:rsidP="009C33B9">
      <w:pPr>
        <w:pStyle w:val="Tekstpodstawowy"/>
        <w:rPr>
          <w:rFonts w:asciiTheme="minorHAnsi" w:hAnsiTheme="minorHAnsi" w:cs="Arial"/>
          <w:sz w:val="22"/>
          <w:szCs w:val="22"/>
        </w:rPr>
      </w:pPr>
    </w:p>
    <w:p w:rsidR="009C33B9" w:rsidRPr="00526E53" w:rsidRDefault="009C33B9" w:rsidP="009C33B9">
      <w:pPr>
        <w:pStyle w:val="Tekstpodstawowy"/>
        <w:numPr>
          <w:ilvl w:val="2"/>
          <w:numId w:val="12"/>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9C33B9" w:rsidRPr="00EF2BE2" w:rsidRDefault="009C33B9" w:rsidP="009C33B9">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9C33B9" w:rsidRDefault="009C33B9" w:rsidP="009C33B9">
      <w:pPr>
        <w:pStyle w:val="Tekstpodstawowy"/>
        <w:rPr>
          <w:rFonts w:asciiTheme="minorHAnsi" w:hAnsiTheme="minorHAnsi" w:cs="Arial"/>
          <w:sz w:val="22"/>
          <w:szCs w:val="22"/>
        </w:rPr>
      </w:pPr>
    </w:p>
    <w:p w:rsidR="009C33B9" w:rsidRPr="006938B2" w:rsidRDefault="009C33B9" w:rsidP="009C33B9">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sectPr w:rsidR="004C101B" w:rsidSect="00E21A1F">
          <w:headerReference w:type="default" r:id="rId20"/>
          <w:footerReference w:type="default" r:id="rId21"/>
          <w:footerReference w:type="first" r:id="rId22"/>
          <w:pgSz w:w="11905" w:h="16837"/>
          <w:pgMar w:top="1418" w:right="1418" w:bottom="1418" w:left="1418" w:header="708" w:footer="708" w:gutter="0"/>
          <w:cols w:space="708"/>
          <w:docGrid w:linePitch="360"/>
        </w:sectPr>
      </w:pPr>
    </w:p>
    <w:p w:rsidR="00473FAC" w:rsidRPr="006938B2" w:rsidRDefault="00473FAC" w:rsidP="00473FAC">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9C33B9">
        <w:rPr>
          <w:rFonts w:asciiTheme="minorHAnsi" w:hAnsiTheme="minorHAnsi"/>
          <w:szCs w:val="24"/>
        </w:rPr>
        <w:t>5</w:t>
      </w:r>
      <w:r w:rsidRPr="006938B2">
        <w:rPr>
          <w:rFonts w:asciiTheme="minorHAnsi" w:hAnsiTheme="minorHAnsi"/>
          <w:szCs w:val="24"/>
        </w:rPr>
        <w:t>/201</w:t>
      </w:r>
      <w:r w:rsidR="009C33B9">
        <w:rPr>
          <w:rFonts w:asciiTheme="minorHAnsi" w:hAnsiTheme="minorHAnsi"/>
          <w:szCs w:val="24"/>
        </w:rPr>
        <w:t>9</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5</w:t>
      </w:r>
      <w:r w:rsidRPr="006938B2">
        <w:rPr>
          <w:rFonts w:asciiTheme="minorHAnsi" w:hAnsiTheme="minorHAnsi"/>
          <w:bCs/>
          <w:szCs w:val="24"/>
        </w:rPr>
        <w:t xml:space="preserve"> do </w:t>
      </w:r>
      <w:proofErr w:type="spellStart"/>
      <w:r w:rsidRPr="006938B2">
        <w:rPr>
          <w:rFonts w:asciiTheme="minorHAnsi" w:hAnsiTheme="minorHAnsi"/>
          <w:bCs/>
          <w:szCs w:val="24"/>
        </w:rPr>
        <w:t>siwz</w:t>
      </w:r>
      <w:proofErr w:type="spellEnd"/>
    </w:p>
    <w:p w:rsidR="00473FAC" w:rsidRDefault="00473FAC" w:rsidP="00473FAC">
      <w:pPr>
        <w:keepNext/>
        <w:jc w:val="center"/>
        <w:outlineLvl w:val="0"/>
        <w:rPr>
          <w:rFonts w:ascii="Calibri" w:hAnsi="Calibri" w:cs="Arial"/>
          <w:b/>
          <w:sz w:val="22"/>
          <w:szCs w:val="22"/>
        </w:rPr>
      </w:pPr>
    </w:p>
    <w:p w:rsidR="00473FAC" w:rsidRDefault="00473FAC" w:rsidP="00473FAC">
      <w:pPr>
        <w:keepNext/>
        <w:jc w:val="center"/>
        <w:outlineLvl w:val="0"/>
        <w:rPr>
          <w:rFonts w:ascii="Calibri" w:hAnsi="Calibri" w:cs="Arial"/>
          <w:b/>
          <w:sz w:val="22"/>
          <w:szCs w:val="22"/>
        </w:rPr>
      </w:pPr>
    </w:p>
    <w:p w:rsidR="00473FAC" w:rsidRPr="00570D31" w:rsidRDefault="00473FAC" w:rsidP="00473FAC">
      <w:pPr>
        <w:keepNext/>
        <w:jc w:val="center"/>
        <w:outlineLvl w:val="0"/>
        <w:rPr>
          <w:rFonts w:ascii="Calibri" w:hAnsi="Calibri" w:cs="Arial"/>
          <w:b/>
          <w:sz w:val="22"/>
          <w:szCs w:val="22"/>
        </w:rPr>
      </w:pPr>
      <w:r w:rsidRPr="00570D31">
        <w:rPr>
          <w:rFonts w:ascii="Calibri" w:hAnsi="Calibri" w:cs="Arial"/>
          <w:b/>
          <w:sz w:val="22"/>
          <w:szCs w:val="22"/>
        </w:rPr>
        <w:t>FORMULARZ WYKAZU DOSTAW</w:t>
      </w:r>
    </w:p>
    <w:p w:rsidR="00473FAC" w:rsidRPr="00570D31" w:rsidRDefault="00473FAC" w:rsidP="00473FAC">
      <w:pPr>
        <w:rPr>
          <w:rFonts w:ascii="Calibri" w:hAnsi="Calibri" w:cs="Arial"/>
          <w:b/>
          <w:bCs/>
          <w:sz w:val="22"/>
          <w:szCs w:val="22"/>
        </w:rPr>
      </w:pPr>
    </w:p>
    <w:p w:rsidR="00473FAC" w:rsidRPr="00570D31" w:rsidRDefault="00473FAC" w:rsidP="00473FAC">
      <w:pPr>
        <w:jc w:val="center"/>
        <w:rPr>
          <w:rFonts w:ascii="Calibri" w:hAnsi="Calibri" w:cs="Arial"/>
          <w:b/>
          <w:bCs/>
          <w:sz w:val="22"/>
          <w:szCs w:val="22"/>
        </w:rPr>
      </w:pPr>
      <w:r w:rsidRPr="00570D31">
        <w:rPr>
          <w:rFonts w:ascii="Calibri" w:hAnsi="Calibri" w:cs="Arial"/>
          <w:b/>
          <w:bCs/>
          <w:sz w:val="22"/>
          <w:szCs w:val="22"/>
        </w:rPr>
        <w:t>Wykaz wykonanych w okresie ostatnich trzech lat głównych dostaw w zakresie objętym przedmiotem zamówienia</w:t>
      </w:r>
    </w:p>
    <w:p w:rsidR="00473FAC" w:rsidRPr="00727128" w:rsidRDefault="00473FAC" w:rsidP="00473FAC">
      <w:pPr>
        <w:jc w:val="center"/>
        <w:rPr>
          <w:rFonts w:ascii="Calibri" w:hAnsi="Calibri" w:cs="Arial"/>
          <w:bCs/>
          <w:color w:val="FF0000"/>
          <w:sz w:val="22"/>
          <w:szCs w:val="22"/>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473FAC" w:rsidRPr="00727128" w:rsidTr="00F30188">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Lp.</w:t>
            </w:r>
          </w:p>
        </w:tc>
        <w:tc>
          <w:tcPr>
            <w:tcW w:w="1936"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Odbiorca</w:t>
            </w:r>
          </w:p>
        </w:tc>
        <w:tc>
          <w:tcPr>
            <w:tcW w:w="198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Przedmiot</w:t>
            </w:r>
          </w:p>
          <w:p w:rsidR="00473FAC" w:rsidRPr="00570D31" w:rsidRDefault="00473FAC" w:rsidP="00F30188">
            <w:pPr>
              <w:jc w:val="center"/>
              <w:rPr>
                <w:rFonts w:ascii="Calibri" w:hAnsi="Calibri" w:cs="Arial"/>
                <w:b/>
                <w:bCs/>
              </w:rPr>
            </w:pPr>
            <w:r w:rsidRPr="00570D31">
              <w:rPr>
                <w:rFonts w:ascii="Calibri" w:hAnsi="Calibri" w:cs="Arial"/>
                <w:b/>
                <w:bCs/>
              </w:rPr>
              <w:t>dostaw</w:t>
            </w:r>
          </w:p>
        </w:tc>
        <w:tc>
          <w:tcPr>
            <w:tcW w:w="1276" w:type="dxa"/>
            <w:vAlign w:val="center"/>
          </w:tcPr>
          <w:p w:rsidR="00473FAC" w:rsidRPr="00570D31" w:rsidRDefault="00473FAC" w:rsidP="00F30188">
            <w:pPr>
              <w:jc w:val="center"/>
              <w:rPr>
                <w:rFonts w:ascii="Calibri" w:hAnsi="Calibri" w:cs="Arial"/>
                <w:b/>
                <w:bCs/>
              </w:rPr>
            </w:pPr>
            <w:r w:rsidRPr="00570D31">
              <w:rPr>
                <w:rFonts w:ascii="Calibri" w:hAnsi="Calibri" w:cs="Arial"/>
                <w:b/>
                <w:bCs/>
                <w:u w:val="double"/>
              </w:rPr>
              <w:t>nr części</w:t>
            </w:r>
            <w:r w:rsidRPr="00570D31">
              <w:rPr>
                <w:rFonts w:ascii="Calibri" w:hAnsi="Calibri" w:cs="Arial"/>
                <w:b/>
                <w:bCs/>
              </w:rPr>
              <w:t xml:space="preserve"> której dotyczy wskazana dostawa</w:t>
            </w:r>
          </w:p>
        </w:tc>
        <w:tc>
          <w:tcPr>
            <w:tcW w:w="1134"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Wartość</w:t>
            </w:r>
          </w:p>
          <w:p w:rsidR="00473FAC" w:rsidRPr="00570D31" w:rsidRDefault="00473FAC" w:rsidP="00F30188">
            <w:pPr>
              <w:jc w:val="center"/>
              <w:rPr>
                <w:rFonts w:ascii="Calibri" w:hAnsi="Calibri" w:cs="Arial"/>
                <w:b/>
                <w:bCs/>
              </w:rPr>
            </w:pPr>
            <w:r w:rsidRPr="00570D31">
              <w:rPr>
                <w:rFonts w:ascii="Calibri" w:hAnsi="Calibri" w:cs="Arial"/>
                <w:b/>
                <w:bCs/>
              </w:rPr>
              <w:t>dostaw</w:t>
            </w:r>
          </w:p>
        </w:tc>
        <w:tc>
          <w:tcPr>
            <w:tcW w:w="3402"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Data wykonania</w:t>
            </w:r>
          </w:p>
          <w:p w:rsidR="00473FAC" w:rsidRPr="00570D31" w:rsidRDefault="00473FAC" w:rsidP="00F30188">
            <w:pPr>
              <w:jc w:val="center"/>
              <w:rPr>
                <w:rFonts w:ascii="Calibri" w:hAnsi="Calibri" w:cs="Arial"/>
                <w:b/>
                <w:bCs/>
              </w:rPr>
            </w:pPr>
            <w:r w:rsidRPr="00570D31">
              <w:rPr>
                <w:rFonts w:ascii="Calibri" w:hAnsi="Calibri" w:cs="Arial"/>
                <w:b/>
                <w:bCs/>
              </w:rPr>
              <w:t>(data początkowa – data końcowa)</w:t>
            </w: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1.</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2.</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r w:rsidR="00473FAC" w:rsidRPr="00727128" w:rsidTr="00F30188">
        <w:trPr>
          <w:trHeight w:val="795"/>
        </w:trPr>
        <w:tc>
          <w:tcPr>
            <w:tcW w:w="475" w:type="dxa"/>
            <w:vAlign w:val="center"/>
          </w:tcPr>
          <w:p w:rsidR="00473FAC" w:rsidRPr="00570D31" w:rsidRDefault="00473FAC" w:rsidP="00F30188">
            <w:pPr>
              <w:jc w:val="center"/>
              <w:rPr>
                <w:rFonts w:ascii="Calibri" w:hAnsi="Calibri" w:cs="Arial"/>
                <w:b/>
                <w:bCs/>
              </w:rPr>
            </w:pPr>
            <w:r w:rsidRPr="00570D31">
              <w:rPr>
                <w:rFonts w:ascii="Calibri" w:hAnsi="Calibri" w:cs="Arial"/>
                <w:b/>
                <w:bCs/>
              </w:rPr>
              <w:t>3.</w:t>
            </w:r>
          </w:p>
        </w:tc>
        <w:tc>
          <w:tcPr>
            <w:tcW w:w="1936" w:type="dxa"/>
            <w:vAlign w:val="center"/>
          </w:tcPr>
          <w:p w:rsidR="00473FAC" w:rsidRPr="00727128" w:rsidRDefault="00473FAC" w:rsidP="00F30188">
            <w:pPr>
              <w:jc w:val="center"/>
              <w:rPr>
                <w:rFonts w:ascii="Calibri" w:hAnsi="Calibri" w:cs="Arial"/>
                <w:bCs/>
                <w:color w:val="FF0000"/>
              </w:rPr>
            </w:pPr>
          </w:p>
        </w:tc>
        <w:tc>
          <w:tcPr>
            <w:tcW w:w="1984" w:type="dxa"/>
            <w:vAlign w:val="center"/>
          </w:tcPr>
          <w:p w:rsidR="00473FAC" w:rsidRPr="00727128" w:rsidRDefault="00473FAC" w:rsidP="00F30188">
            <w:pPr>
              <w:jc w:val="center"/>
              <w:rPr>
                <w:rFonts w:ascii="Calibri" w:hAnsi="Calibri" w:cs="Arial"/>
                <w:bCs/>
                <w:color w:val="FF0000"/>
              </w:rPr>
            </w:pPr>
          </w:p>
        </w:tc>
        <w:tc>
          <w:tcPr>
            <w:tcW w:w="1276" w:type="dxa"/>
            <w:vAlign w:val="center"/>
          </w:tcPr>
          <w:p w:rsidR="00473FAC" w:rsidRPr="00727128" w:rsidRDefault="00473FAC" w:rsidP="00F30188">
            <w:pPr>
              <w:jc w:val="center"/>
              <w:rPr>
                <w:rFonts w:ascii="Calibri" w:hAnsi="Calibri" w:cs="Arial"/>
                <w:bCs/>
                <w:color w:val="FF0000"/>
              </w:rPr>
            </w:pPr>
          </w:p>
        </w:tc>
        <w:tc>
          <w:tcPr>
            <w:tcW w:w="1134" w:type="dxa"/>
            <w:vAlign w:val="center"/>
          </w:tcPr>
          <w:p w:rsidR="00473FAC" w:rsidRPr="00727128" w:rsidRDefault="00473FAC" w:rsidP="00F30188">
            <w:pPr>
              <w:jc w:val="center"/>
              <w:rPr>
                <w:rFonts w:ascii="Calibri" w:hAnsi="Calibri" w:cs="Arial"/>
                <w:bCs/>
                <w:color w:val="FF0000"/>
              </w:rPr>
            </w:pPr>
          </w:p>
        </w:tc>
        <w:tc>
          <w:tcPr>
            <w:tcW w:w="3402" w:type="dxa"/>
            <w:vAlign w:val="center"/>
          </w:tcPr>
          <w:p w:rsidR="00473FAC" w:rsidRPr="00727128" w:rsidRDefault="00473FAC" w:rsidP="00F30188">
            <w:pPr>
              <w:jc w:val="center"/>
              <w:rPr>
                <w:rFonts w:ascii="Calibri" w:hAnsi="Calibri" w:cs="Arial"/>
                <w:bCs/>
                <w:color w:val="FF0000"/>
              </w:rPr>
            </w:pPr>
          </w:p>
        </w:tc>
      </w:tr>
    </w:tbl>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4C101B">
          <w:headerReference w:type="default" r:id="rId23"/>
          <w:footnotePr>
            <w:pos w:val="beneathText"/>
          </w:footnotePr>
          <w:pgSz w:w="11905" w:h="16837" w:code="9"/>
          <w:pgMar w:top="851" w:right="1418" w:bottom="851" w:left="1418" w:header="709" w:footer="709" w:gutter="0"/>
          <w:cols w:space="708"/>
          <w:titlePg/>
          <w:docGrid w:linePitch="360"/>
        </w:sectPr>
      </w:pPr>
    </w:p>
    <w:p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lastRenderedPageBreak/>
        <w:t>Ozn</w:t>
      </w:r>
      <w:proofErr w:type="spellEnd"/>
      <w:r w:rsidRPr="007A14E8">
        <w:rPr>
          <w:rFonts w:asciiTheme="minorHAnsi" w:hAnsiTheme="minorHAnsi"/>
          <w:szCs w:val="24"/>
        </w:rPr>
        <w:t xml:space="preserve">. postępowania </w:t>
      </w:r>
      <w:r w:rsidR="00AA54E5">
        <w:rPr>
          <w:rFonts w:asciiTheme="minorHAnsi" w:hAnsiTheme="minorHAnsi"/>
          <w:szCs w:val="24"/>
        </w:rPr>
        <w:t>0</w:t>
      </w:r>
      <w:r w:rsidR="009C33B9">
        <w:rPr>
          <w:rFonts w:asciiTheme="minorHAnsi" w:hAnsiTheme="minorHAnsi"/>
          <w:szCs w:val="24"/>
        </w:rPr>
        <w:t>5</w:t>
      </w:r>
      <w:r w:rsidRPr="007A14E8">
        <w:rPr>
          <w:rFonts w:asciiTheme="minorHAnsi" w:hAnsiTheme="minorHAnsi"/>
          <w:szCs w:val="24"/>
        </w:rPr>
        <w:t>/201</w:t>
      </w:r>
      <w:r w:rsidR="009C33B9">
        <w:rPr>
          <w:rFonts w:asciiTheme="minorHAnsi" w:hAnsiTheme="minorHAnsi"/>
          <w:szCs w:val="24"/>
        </w:rPr>
        <w:t>9</w:t>
      </w:r>
      <w:r w:rsidRPr="007A14E8">
        <w:rPr>
          <w:rFonts w:asciiTheme="minorHAnsi" w:hAnsiTheme="minorHAnsi"/>
          <w:szCs w:val="24"/>
        </w:rPr>
        <w:tab/>
      </w:r>
      <w:r w:rsidRPr="007A14E8">
        <w:rPr>
          <w:rFonts w:asciiTheme="minorHAnsi" w:hAnsiTheme="minorHAnsi"/>
          <w:bCs/>
          <w:szCs w:val="24"/>
        </w:rPr>
        <w:t xml:space="preserve">załącznik nr </w:t>
      </w:r>
      <w:r w:rsidR="00473FAC">
        <w:rPr>
          <w:rFonts w:asciiTheme="minorHAnsi" w:hAnsiTheme="minorHAnsi"/>
          <w:bCs/>
          <w:szCs w:val="24"/>
        </w:rPr>
        <w:t>6</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940629">
        <w:rPr>
          <w:rFonts w:asciiTheme="minorHAnsi" w:hAnsiTheme="minorHAnsi"/>
          <w:sz w:val="24"/>
          <w:szCs w:val="24"/>
        </w:rPr>
        <w:t>201</w:t>
      </w:r>
      <w:r w:rsidR="009C33B9">
        <w:rPr>
          <w:rFonts w:asciiTheme="minorHAnsi" w:hAnsiTheme="minorHAnsi"/>
          <w:sz w:val="24"/>
          <w:szCs w:val="24"/>
        </w:rPr>
        <w:t>9</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sidR="00940629">
        <w:rPr>
          <w:rFonts w:asciiTheme="minorHAnsi" w:hAnsiTheme="minorHAnsi"/>
          <w:b/>
          <w:sz w:val="24"/>
          <w:szCs w:val="24"/>
        </w:rPr>
        <w:t xml:space="preserve">i Administracji </w:t>
      </w:r>
      <w:r w:rsidRPr="003E2ACB">
        <w:rPr>
          <w:rFonts w:asciiTheme="minorHAnsi" w:hAnsiTheme="minorHAnsi"/>
          <w:b/>
          <w:sz w:val="24"/>
          <w:szCs w:val="24"/>
        </w:rPr>
        <w:t xml:space="preserve">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473FAC" w:rsidRPr="00BE5BF3" w:rsidRDefault="00473FAC" w:rsidP="00473FAC">
      <w:pPr>
        <w:jc w:val="both"/>
        <w:rPr>
          <w:rFonts w:asciiTheme="minorHAnsi" w:hAnsiTheme="minorHAnsi"/>
          <w:iCs/>
          <w:sz w:val="22"/>
          <w:szCs w:val="22"/>
        </w:rPr>
      </w:pPr>
      <w:r w:rsidRPr="00BE5BF3">
        <w:rPr>
          <w:rFonts w:asciiTheme="minorHAnsi" w:hAnsiTheme="minorHAnsi"/>
          <w:sz w:val="22"/>
          <w:szCs w:val="22"/>
        </w:rPr>
        <w:t xml:space="preserve">W wyniku rozstrzygnięcia postępowania przetargowego na </w:t>
      </w:r>
      <w:r w:rsidRPr="00BE5BF3">
        <w:rPr>
          <w:rFonts w:asciiTheme="minorHAnsi" w:hAnsiTheme="minorHAnsi"/>
          <w:iCs/>
          <w:sz w:val="22"/>
          <w:szCs w:val="22"/>
        </w:rPr>
        <w:t xml:space="preserve"> udzielenie zamówienia publicznego </w:t>
      </w:r>
      <w:r w:rsidRPr="00BE5BF3">
        <w:rPr>
          <w:rFonts w:asciiTheme="minorHAnsi" w:hAnsiTheme="minorHAnsi"/>
          <w:sz w:val="22"/>
          <w:szCs w:val="22"/>
        </w:rPr>
        <w:t xml:space="preserve">na </w:t>
      </w:r>
      <w:r w:rsidRPr="00BE5BF3">
        <w:rPr>
          <w:rFonts w:asciiTheme="minorHAnsi" w:hAnsiTheme="minorHAnsi"/>
          <w:b/>
          <w:sz w:val="22"/>
          <w:szCs w:val="22"/>
        </w:rPr>
        <w:t>Zakup i dostawę</w:t>
      </w:r>
      <w:r w:rsidR="00940629" w:rsidRPr="00BE5BF3">
        <w:rPr>
          <w:rFonts w:asciiTheme="minorHAnsi" w:hAnsiTheme="minorHAnsi"/>
          <w:b/>
          <w:sz w:val="22"/>
          <w:szCs w:val="22"/>
        </w:rPr>
        <w:t xml:space="preserve"> sprzętu medycznego jednorazowego użytku, w tym: </w:t>
      </w:r>
      <w:r w:rsidR="00BE5BF3" w:rsidRPr="00BE5BF3">
        <w:rPr>
          <w:rFonts w:asciiTheme="minorHAnsi" w:hAnsiTheme="minorHAnsi"/>
          <w:b/>
          <w:sz w:val="22"/>
          <w:szCs w:val="22"/>
        </w:rPr>
        <w:t>wyroby medyczne do higieny, wyroby medyczne do badań urologicznych, wyroby do endoskopii i </w:t>
      </w:r>
      <w:proofErr w:type="spellStart"/>
      <w:r w:rsidR="00BE5BF3" w:rsidRPr="00BE5BF3">
        <w:rPr>
          <w:rFonts w:asciiTheme="minorHAnsi" w:hAnsiTheme="minorHAnsi"/>
          <w:b/>
          <w:sz w:val="22"/>
          <w:szCs w:val="22"/>
        </w:rPr>
        <w:t>endochirurgii</w:t>
      </w:r>
      <w:proofErr w:type="spellEnd"/>
      <w:r w:rsidR="00BE5BF3" w:rsidRPr="00BE5BF3">
        <w:rPr>
          <w:rFonts w:asciiTheme="minorHAnsi" w:hAnsiTheme="minorHAnsi"/>
          <w:b/>
          <w:sz w:val="22"/>
          <w:szCs w:val="22"/>
        </w:rPr>
        <w:t xml:space="preserve">, elektrody, cewniki, dreny, igły, strzykawki, zestawy do </w:t>
      </w:r>
      <w:proofErr w:type="spellStart"/>
      <w:r w:rsidR="00BE5BF3" w:rsidRPr="00BE5BF3">
        <w:rPr>
          <w:rFonts w:asciiTheme="minorHAnsi" w:hAnsiTheme="minorHAnsi"/>
          <w:b/>
          <w:sz w:val="22"/>
          <w:szCs w:val="22"/>
        </w:rPr>
        <w:t>kaniulacji</w:t>
      </w:r>
      <w:proofErr w:type="spellEnd"/>
      <w:r w:rsidR="00BE5BF3" w:rsidRPr="00BE5BF3">
        <w:rPr>
          <w:rFonts w:asciiTheme="minorHAnsi" w:hAnsiTheme="minorHAnsi"/>
          <w:b/>
          <w:sz w:val="22"/>
          <w:szCs w:val="22"/>
        </w:rPr>
        <w:t xml:space="preserve">, zestawy do znieczulania, rurki intubacyjne i </w:t>
      </w:r>
      <w:proofErr w:type="spellStart"/>
      <w:r w:rsidR="00BE5BF3" w:rsidRPr="00BE5BF3">
        <w:rPr>
          <w:rFonts w:asciiTheme="minorHAnsi" w:hAnsiTheme="minorHAnsi"/>
          <w:b/>
          <w:sz w:val="22"/>
          <w:szCs w:val="22"/>
        </w:rPr>
        <w:t>tracheostomijne</w:t>
      </w:r>
      <w:proofErr w:type="spellEnd"/>
      <w:r w:rsidR="00BE5BF3" w:rsidRPr="00BE5BF3">
        <w:rPr>
          <w:rFonts w:asciiTheme="minorHAnsi" w:hAnsiTheme="minorHAnsi"/>
          <w:b/>
          <w:sz w:val="22"/>
          <w:szCs w:val="22"/>
        </w:rPr>
        <w:t xml:space="preserve">, kaniule, klipy, wzierniki, końcówka noża harmonicznego, </w:t>
      </w:r>
      <w:proofErr w:type="spellStart"/>
      <w:r w:rsidR="00BE5BF3" w:rsidRPr="00BE5BF3">
        <w:rPr>
          <w:rFonts w:asciiTheme="minorHAnsi" w:hAnsiTheme="minorHAnsi"/>
          <w:b/>
          <w:sz w:val="22"/>
          <w:szCs w:val="22"/>
        </w:rPr>
        <w:t>próżnociąg</w:t>
      </w:r>
      <w:proofErr w:type="spellEnd"/>
      <w:r w:rsidR="00BE5BF3" w:rsidRPr="00BE5BF3">
        <w:rPr>
          <w:rFonts w:asciiTheme="minorHAnsi" w:hAnsiTheme="minorHAnsi"/>
          <w:b/>
          <w:sz w:val="22"/>
          <w:szCs w:val="22"/>
        </w:rPr>
        <w:t xml:space="preserve"> położniczy, zestaw do infuzji, trokary, fartuchy, serwety, pościel z włókniny, filtry oddechowe, maski, rękawiczki, </w:t>
      </w:r>
      <w:proofErr w:type="spellStart"/>
      <w:r w:rsidR="00BE5BF3" w:rsidRPr="00BE5BF3">
        <w:rPr>
          <w:rFonts w:asciiTheme="minorHAnsi" w:hAnsiTheme="minorHAnsi"/>
          <w:b/>
          <w:sz w:val="22"/>
          <w:szCs w:val="22"/>
        </w:rPr>
        <w:t>strzygarki</w:t>
      </w:r>
      <w:proofErr w:type="spellEnd"/>
      <w:r w:rsidR="00BE5BF3" w:rsidRPr="00BE5BF3">
        <w:rPr>
          <w:rFonts w:asciiTheme="minorHAnsi" w:hAnsiTheme="minorHAnsi"/>
          <w:b/>
          <w:sz w:val="22"/>
          <w:szCs w:val="22"/>
        </w:rPr>
        <w:t xml:space="preserve"> i. in.</w:t>
      </w:r>
      <w:r w:rsidRPr="00BE5BF3">
        <w:rPr>
          <w:rFonts w:asciiTheme="minorHAnsi" w:hAnsiTheme="minorHAnsi"/>
          <w:sz w:val="22"/>
          <w:szCs w:val="22"/>
        </w:rPr>
        <w:t xml:space="preserve"> (0</w:t>
      </w:r>
      <w:r w:rsidR="00BE5BF3" w:rsidRPr="00BE5BF3">
        <w:rPr>
          <w:rFonts w:asciiTheme="minorHAnsi" w:hAnsiTheme="minorHAnsi"/>
          <w:sz w:val="22"/>
          <w:szCs w:val="22"/>
        </w:rPr>
        <w:t>5</w:t>
      </w:r>
      <w:r w:rsidRPr="00BE5BF3">
        <w:rPr>
          <w:rFonts w:asciiTheme="minorHAnsi" w:hAnsiTheme="minorHAnsi"/>
          <w:sz w:val="22"/>
          <w:szCs w:val="22"/>
        </w:rPr>
        <w:t>/201</w:t>
      </w:r>
      <w:r w:rsidR="00BE5BF3" w:rsidRPr="00BE5BF3">
        <w:rPr>
          <w:rFonts w:asciiTheme="minorHAnsi" w:hAnsiTheme="minorHAnsi"/>
          <w:sz w:val="22"/>
          <w:szCs w:val="22"/>
        </w:rPr>
        <w:t>9</w:t>
      </w:r>
      <w:r w:rsidRPr="00BE5BF3">
        <w:rPr>
          <w:rFonts w:asciiTheme="minorHAnsi" w:hAnsiTheme="minorHAnsi"/>
          <w:sz w:val="22"/>
          <w:szCs w:val="22"/>
        </w:rPr>
        <w:t>) w trybie przetargu nieograniczonego, na podstawie art. 39 ustawy z dnia 29/01/2004r Prawo Zamówień Publicznych (</w:t>
      </w:r>
      <w:r w:rsidR="00BE5BF3" w:rsidRPr="00BE5BF3">
        <w:rPr>
          <w:rFonts w:asciiTheme="minorHAnsi" w:hAnsiTheme="minorHAnsi"/>
          <w:sz w:val="22"/>
          <w:szCs w:val="22"/>
        </w:rPr>
        <w:t xml:space="preserve">j.t. </w:t>
      </w:r>
      <w:r w:rsidR="00BE5BF3" w:rsidRPr="00BE5BF3">
        <w:rPr>
          <w:rFonts w:asciiTheme="minorHAnsi" w:hAnsiTheme="minorHAnsi"/>
          <w:bCs/>
          <w:sz w:val="22"/>
          <w:szCs w:val="22"/>
        </w:rPr>
        <w:t>Dz. U. z 2018 r., poz. 1986 ze zm</w:t>
      </w:r>
      <w:r w:rsidR="00BE5BF3" w:rsidRPr="00BE5BF3">
        <w:rPr>
          <w:rStyle w:val="paragraphpunkt1"/>
          <w:rFonts w:asciiTheme="minorHAnsi" w:hAnsiTheme="minorHAnsi"/>
          <w:b w:val="0"/>
          <w:bCs w:val="0"/>
          <w:kern w:val="22"/>
          <w:sz w:val="22"/>
          <w:szCs w:val="22"/>
        </w:rPr>
        <w:t>.</w:t>
      </w:r>
      <w:r w:rsidRPr="00BE5BF3">
        <w:rPr>
          <w:rFonts w:asciiTheme="minorHAnsi" w:hAnsiTheme="minorHAnsi"/>
          <w:sz w:val="22"/>
          <w:szCs w:val="22"/>
        </w:rPr>
        <w:t>), Strony zawierają umowę następującej treści:</w:t>
      </w:r>
    </w:p>
    <w:p w:rsidR="00473FAC" w:rsidRPr="00BE5BF3" w:rsidRDefault="00473FAC" w:rsidP="00473FAC">
      <w:pPr>
        <w:rPr>
          <w:rFonts w:asciiTheme="minorHAnsi" w:hAnsiTheme="minorHAnsi"/>
          <w:sz w:val="22"/>
          <w:szCs w:val="22"/>
        </w:rPr>
      </w:pPr>
    </w:p>
    <w:p w:rsidR="00473FAC" w:rsidRPr="00473FAC" w:rsidRDefault="00473FAC" w:rsidP="00473FAC">
      <w:pPr>
        <w:rPr>
          <w:rFonts w:asciiTheme="minorHAnsi" w:hAnsiTheme="minorHAnsi"/>
          <w:sz w:val="22"/>
          <w:szCs w:val="22"/>
        </w:rPr>
      </w:pPr>
    </w:p>
    <w:p w:rsidR="00473FAC" w:rsidRPr="00473FAC" w:rsidRDefault="00473FAC" w:rsidP="00473FAC">
      <w:pPr>
        <w:ind w:right="23"/>
        <w:jc w:val="center"/>
        <w:rPr>
          <w:rFonts w:asciiTheme="minorHAnsi" w:hAnsiTheme="minorHAnsi"/>
          <w:b/>
          <w:bCs/>
          <w:sz w:val="22"/>
          <w:szCs w:val="22"/>
        </w:rPr>
      </w:pPr>
      <w:r w:rsidRPr="00473FAC">
        <w:rPr>
          <w:rFonts w:asciiTheme="minorHAnsi" w:hAnsiTheme="minorHAnsi"/>
          <w:b/>
          <w:bCs/>
          <w:sz w:val="22"/>
          <w:szCs w:val="22"/>
        </w:rPr>
        <w:t>§ 1</w:t>
      </w:r>
    </w:p>
    <w:p w:rsidR="00473FAC" w:rsidRPr="00473FAC" w:rsidRDefault="00473FAC" w:rsidP="00473FAC">
      <w:pPr>
        <w:ind w:right="23"/>
        <w:jc w:val="both"/>
        <w:rPr>
          <w:rFonts w:asciiTheme="minorHAnsi" w:hAnsiTheme="minorHAnsi"/>
          <w:sz w:val="22"/>
          <w:szCs w:val="22"/>
        </w:rPr>
      </w:pPr>
      <w:r w:rsidRPr="00473FAC">
        <w:rPr>
          <w:rFonts w:asciiTheme="minorHAnsi" w:hAnsiTheme="minorHAnsi"/>
          <w:sz w:val="22"/>
          <w:szCs w:val="22"/>
        </w:rPr>
        <w:t xml:space="preserve">Wykonawca zobowiązuje się do sprzedaży i dostarczania Zamawiającemu przedmiotu zamówienia objętego pakietem nr </w:t>
      </w:r>
      <w:r w:rsidRPr="00473FAC">
        <w:rPr>
          <w:rFonts w:asciiTheme="minorHAnsi" w:hAnsiTheme="minorHAnsi"/>
          <w:b/>
          <w:sz w:val="22"/>
          <w:szCs w:val="22"/>
        </w:rPr>
        <w:t xml:space="preserve">… </w:t>
      </w:r>
      <w:r w:rsidRPr="00473FAC">
        <w:rPr>
          <w:rFonts w:asciiTheme="minorHAnsi" w:hAnsiTheme="minorHAnsi"/>
          <w:sz w:val="22"/>
          <w:szCs w:val="22"/>
        </w:rPr>
        <w:t>zwanego w dalszej części umowy „towarem”, w ilości i asortymencie określonym w załączniku do umowy.</w:t>
      </w:r>
    </w:p>
    <w:p w:rsidR="00473FAC" w:rsidRPr="00473FAC" w:rsidRDefault="00473FAC" w:rsidP="00473FAC">
      <w:pPr>
        <w:ind w:right="23"/>
        <w:jc w:val="center"/>
        <w:rPr>
          <w:rFonts w:asciiTheme="minorHAnsi" w:hAnsiTheme="minorHAnsi"/>
          <w:bCs/>
          <w:sz w:val="22"/>
          <w:szCs w:val="22"/>
        </w:rPr>
      </w:pPr>
    </w:p>
    <w:p w:rsidR="00473FAC" w:rsidRPr="00473FAC" w:rsidRDefault="00473FAC" w:rsidP="00473FAC">
      <w:pPr>
        <w:ind w:right="23"/>
        <w:jc w:val="center"/>
        <w:rPr>
          <w:rFonts w:asciiTheme="minorHAnsi" w:hAnsiTheme="minorHAnsi"/>
          <w:bCs/>
          <w:sz w:val="22"/>
          <w:szCs w:val="22"/>
        </w:rPr>
      </w:pPr>
      <w:r w:rsidRPr="00473FAC">
        <w:rPr>
          <w:rFonts w:asciiTheme="minorHAnsi" w:hAnsiTheme="minorHAnsi"/>
          <w:bCs/>
          <w:sz w:val="22"/>
          <w:szCs w:val="22"/>
        </w:rPr>
        <w:t>§ 2</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realizować będzie dostawy sukcesywnie, zgodnie z zamówieniami składanymi przez Zamawiającego, w zależności od zapotrzebowania na towar i możliwości finansowych Zamawiającego.</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Transport towaru do miejsca wskazanego przez Zamawiającego (</w:t>
      </w:r>
      <w:proofErr w:type="spellStart"/>
      <w:r w:rsidRPr="00473FAC">
        <w:rPr>
          <w:rFonts w:asciiTheme="minorHAnsi" w:hAnsiTheme="minorHAnsi"/>
          <w:sz w:val="22"/>
          <w:szCs w:val="22"/>
        </w:rPr>
        <w:t>loco</w:t>
      </w:r>
      <w:proofErr w:type="spellEnd"/>
      <w:r w:rsidRPr="00473FAC">
        <w:rPr>
          <w:rFonts w:asciiTheme="minorHAnsi" w:hAnsiTheme="minorHAnsi"/>
          <w:sz w:val="22"/>
          <w:szCs w:val="22"/>
        </w:rPr>
        <w:t xml:space="preserve"> magazyn Działu Farmacji Szpitalnej) przy każdorazowym zamówieniu, odbywać się będzie transportem własnym Wykonawcy lub za pośrednictwem profesjonalnej firmy przewozowej, na jego koszt i ryzyko.</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bCs/>
          <w:sz w:val="22"/>
          <w:szCs w:val="22"/>
        </w:rPr>
      </w:pPr>
      <w:r w:rsidRPr="00473FAC">
        <w:rPr>
          <w:rFonts w:asciiTheme="minorHAnsi" w:hAnsiTheme="minorHAnsi"/>
          <w:sz w:val="22"/>
          <w:szCs w:val="22"/>
        </w:rPr>
        <w:t>Wielkość zamówień może ulegać zmianom w zależności od okoliczności, o których mowa w ust. 1.</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Wykonawcę obciążają koszty wydania towaru, w tym w szczególności koszty opakowania, ubezpieczenia za czas przewozu oraz wszelkie koszty transportu lub przesłania.</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 xml:space="preserve">Terminy dostaw będą wyznaczane każdorazowo przez Zamawiającego w zależności od okoliczności, o których mowa w ust. 1. Maksymalny czas realizacji zamówienia nie może </w:t>
      </w:r>
      <w:r w:rsidRPr="00473FAC">
        <w:rPr>
          <w:rFonts w:asciiTheme="minorHAnsi" w:hAnsiTheme="minorHAnsi"/>
          <w:sz w:val="22"/>
          <w:szCs w:val="22"/>
        </w:rPr>
        <w:lastRenderedPageBreak/>
        <w:t xml:space="preserve">przekroczyć </w:t>
      </w:r>
      <w:r w:rsidR="00084C23">
        <w:rPr>
          <w:rFonts w:asciiTheme="minorHAnsi" w:hAnsiTheme="minorHAnsi"/>
          <w:sz w:val="22"/>
          <w:szCs w:val="22"/>
        </w:rPr>
        <w:t>..</w:t>
      </w:r>
      <w:r w:rsidRPr="00473FAC">
        <w:rPr>
          <w:rFonts w:asciiTheme="minorHAnsi" w:hAnsiTheme="minorHAnsi"/>
          <w:sz w:val="22"/>
          <w:szCs w:val="22"/>
        </w:rPr>
        <w:t xml:space="preserve"> dni roboczych od dnia złożenia zamówienia. Jeżeli dostawa wypada w dniu wolnym od pracy, dostawa nastąpi w pierwszym dniu roboczym po wyznaczonym terminie.</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 xml:space="preserve">Wykonawca zawiadomi Zamawiającego z jednodniowym wyprzedzeniem o terminie dostawy. </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Powiadomienia o zamówieniu i jego realizacji mogą być dokonane w formie faksowej lub pisemnie.</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dostarczonego towaru i żądanie niezwłocznej wymiany na wolny od wad w przypadku:</w:t>
      </w:r>
    </w:p>
    <w:p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złej jakości,</w:t>
      </w:r>
    </w:p>
    <w:p w:rsidR="00473FAC" w:rsidRPr="00473FAC" w:rsidRDefault="00473FAC" w:rsidP="002D5D7A">
      <w:pPr>
        <w:numPr>
          <w:ilvl w:val="0"/>
          <w:numId w:val="41"/>
        </w:numPr>
        <w:ind w:left="709"/>
        <w:rPr>
          <w:rFonts w:asciiTheme="minorHAnsi" w:hAnsiTheme="minorHAnsi"/>
          <w:sz w:val="22"/>
          <w:szCs w:val="22"/>
        </w:rPr>
      </w:pPr>
      <w:r w:rsidRPr="00473FAC">
        <w:rPr>
          <w:rFonts w:asciiTheme="minorHAnsi" w:hAnsiTheme="minorHAnsi"/>
          <w:sz w:val="22"/>
          <w:szCs w:val="22"/>
        </w:rPr>
        <w:t>dostarczenia towaru niezgodnego z umową/zamówieniem.</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Zamawiającemu przysługuje prawo odmowy przyjęcia towaru dostarczonego z opóźnieniem.</w:t>
      </w:r>
    </w:p>
    <w:p w:rsidR="00473FAC" w:rsidRPr="00473FAC" w:rsidRDefault="00473FAC" w:rsidP="002D5D7A">
      <w:pPr>
        <w:widowControl/>
        <w:numPr>
          <w:ilvl w:val="0"/>
          <w:numId w:val="34"/>
        </w:numPr>
        <w:suppressAutoHyphens w:val="0"/>
        <w:overflowPunct/>
        <w:autoSpaceDE/>
        <w:ind w:left="360" w:right="23" w:hanging="360"/>
        <w:jc w:val="both"/>
        <w:textAlignment w:val="auto"/>
        <w:rPr>
          <w:rFonts w:asciiTheme="minorHAnsi" w:hAnsiTheme="minorHAnsi"/>
          <w:sz w:val="22"/>
          <w:szCs w:val="22"/>
        </w:rPr>
      </w:pPr>
      <w:r w:rsidRPr="00473FAC">
        <w:rPr>
          <w:rFonts w:asciiTheme="minorHAnsi" w:hAnsiTheme="minorHAnsi"/>
          <w:sz w:val="22"/>
          <w:szCs w:val="22"/>
        </w:rPr>
        <w:t>Wykonawca zobowiązuje się do dostarczenia towaru z zachowaniem, trwałości materiałowo-użytkowej nie krótszej niż 80% czasu ważności określanego przez wytwórcę.</w:t>
      </w:r>
    </w:p>
    <w:p w:rsidR="00473FAC" w:rsidRPr="00473FAC" w:rsidRDefault="00473FAC" w:rsidP="00473FAC">
      <w:pPr>
        <w:tabs>
          <w:tab w:val="left" w:pos="4500"/>
        </w:tabs>
        <w:ind w:right="23"/>
        <w:jc w:val="center"/>
        <w:rPr>
          <w:rFonts w:asciiTheme="minorHAnsi" w:hAnsiTheme="minorHAnsi"/>
          <w:bCs/>
          <w:sz w:val="22"/>
          <w:szCs w:val="22"/>
        </w:rPr>
      </w:pPr>
    </w:p>
    <w:p w:rsidR="00473FAC" w:rsidRPr="00473FAC" w:rsidRDefault="00473FAC" w:rsidP="00473FAC">
      <w:pPr>
        <w:tabs>
          <w:tab w:val="left" w:pos="4500"/>
        </w:tabs>
        <w:ind w:right="23"/>
        <w:jc w:val="center"/>
        <w:rPr>
          <w:rFonts w:asciiTheme="minorHAnsi" w:hAnsiTheme="minorHAnsi"/>
          <w:b/>
          <w:bCs/>
          <w:sz w:val="22"/>
          <w:szCs w:val="22"/>
        </w:rPr>
      </w:pPr>
      <w:r w:rsidRPr="00473FAC">
        <w:rPr>
          <w:rFonts w:asciiTheme="minorHAnsi" w:hAnsiTheme="minorHAnsi"/>
          <w:b/>
          <w:bCs/>
          <w:sz w:val="22"/>
          <w:szCs w:val="22"/>
        </w:rPr>
        <w:t>§ 3</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 xml:space="preserve">Całkowita wartość umowy stanowi kwotę </w:t>
      </w:r>
      <w:r w:rsidRPr="00DC4311">
        <w:rPr>
          <w:rFonts w:asciiTheme="minorHAnsi" w:hAnsiTheme="minorHAnsi"/>
          <w:b/>
          <w:sz w:val="22"/>
          <w:szCs w:val="22"/>
        </w:rPr>
        <w:t>.............. zł</w:t>
      </w:r>
      <w:r w:rsidRPr="00DC4311">
        <w:rPr>
          <w:rFonts w:asciiTheme="minorHAnsi" w:hAnsiTheme="minorHAnsi"/>
          <w:sz w:val="22"/>
          <w:szCs w:val="22"/>
        </w:rPr>
        <w:t xml:space="preserve"> brutto (słownie: ………………….……….……).</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Wykonawca gwarantuje stałość cen przez okres trwania umowy.</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wprowadzenia przez uprawnione organy zmian cen urzędowych na towar objęty umową, strony będą rozliczać dostawy według cen urzędowych, jeżeli nie będą one wyższe niż ceny określone w złożonej ofercie.</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Strony dopuszczają obniżenie cen z przyczyn leżących po stronie producenta lub Wykonawcy (np. okresowe ceny promocyjne).</w:t>
      </w:r>
    </w:p>
    <w:p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niż ustalone w wyniku postępowania przetargowego.</w:t>
      </w:r>
    </w:p>
    <w:p w:rsidR="00084C23" w:rsidRPr="00DC4311" w:rsidRDefault="00084C23"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Zamawiający dopuszcza możliwość przedłużenia okresu obowiązywania umowy, nie dłużej niż o jedną czwartą okresu, w przypadku nie zrealizowania przedmiotu umowy w całości w okresie, na który została zawarta umowa.</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W przypadku urzędowej zmiany stawki VAT Zamawiający dopuszcza możliwość zmiany cen w zakresie w jakim zmienia stawkę VAT, tak w przypadku podwyżki jak i obniżki. Zmiana cen wymaga udokumentowania przez wykonawcę i każdorazowo wyrażonej zgody przez Zamawiającego w formie pisemnego aneksu do umowy pod rygorem nieważności. Wartość umowy zmienia się odpowiednio.</w:t>
      </w:r>
    </w:p>
    <w:p w:rsidR="00DC4311"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bCs/>
          <w:sz w:val="22"/>
          <w:szCs w:val="22"/>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W przypadku, gdy Wykonawca nie dostarczy przedmiotu umowy w terminach wskazanych w niniejszej umowie Zamawiający, niezależnie od prawa do żądania zapłaty kary umownej na podstawie paragrafu 5 umowy, zastrzega sobie prawo dokonania zakupu przedmiotu umowy od innego niż Wykonawca podmiotu, w ilości i asortymencie niezrealizowanej w terminie dostawy.</w:t>
      </w:r>
    </w:p>
    <w:p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że w przypadku określonym w ustępie poprzedzającym, koszt zakupu przedmiotu umowy u innego niż Wykonawca podmiotu jest uwzględniany w całkowitej wartości umowy określonej w ustępie 1 niniejszego paragrafu podmiotu.</w:t>
      </w:r>
    </w:p>
    <w:p w:rsidR="00DC4311" w:rsidRPr="00DC4311" w:rsidRDefault="00DC4311"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Calibri" w:hAnsi="Calibri" w:cs="Calibri"/>
          <w:sz w:val="22"/>
          <w:szCs w:val="22"/>
        </w:rPr>
        <w:t>Strony postanawiają, iż niezależnie od prawa do żądania zapłaty kary umownej na podstawie paragrafu 5 umowy, Wykonawca w przypadku określonym w ustępie 9 niniejszego paragrafu zobowiązuje się do zapłaty na rzecz Zamawiającego kary umownej odpowiadającej różnicy powiększającej kwotę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Zamawiający zastrzega sobie prawo zakupu mniejszej ilości towaru niż podane w załączeniu do niniejszej umowy. Z tego tytułu nie będą przysługiwały Wykonawcy żadne roszczenia poza roszczeniami o zapłatę za już dostarczony towar.</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lastRenderedPageBreak/>
        <w:t>Zamawiający zobowiązuje się do zapłaty należności w terminie …………… dni od daty przyjęcia towaru do magazynu i otrzymania faktury wystawionej zgodnie z warunkami niniejszej umowy.</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Zapłata należności dokonywana będzie za każdorazową dostawę zrealizowaną przez Wykonawcę, stosownie do składanych przez Zamawiającego zamówień.</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Zapłata należności dokonywana będzie przelewem na konto bankowe Wykonawcy podane na fakturze VAT.</w:t>
      </w:r>
    </w:p>
    <w:p w:rsidR="00473FAC" w:rsidRPr="00DC4311" w:rsidRDefault="00473FAC" w:rsidP="002D5D7A">
      <w:pPr>
        <w:widowControl/>
        <w:numPr>
          <w:ilvl w:val="0"/>
          <w:numId w:val="35"/>
        </w:numPr>
        <w:suppressAutoHyphens w:val="0"/>
        <w:overflowPunct/>
        <w:autoSpaceDE/>
        <w:ind w:left="360" w:right="23"/>
        <w:jc w:val="both"/>
        <w:textAlignment w:val="auto"/>
        <w:rPr>
          <w:rFonts w:asciiTheme="minorHAnsi" w:hAnsiTheme="minorHAnsi"/>
          <w:sz w:val="22"/>
          <w:szCs w:val="22"/>
        </w:rPr>
      </w:pPr>
      <w:r w:rsidRPr="00DC4311">
        <w:rPr>
          <w:rFonts w:asciiTheme="minorHAnsi" w:hAnsiTheme="minorHAnsi"/>
          <w:sz w:val="22"/>
          <w:szCs w:val="22"/>
        </w:rPr>
        <w:t>Za termin zapłaty strony uznają datę obciążenia rachunku bankowego Zamawiającego.</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4</w:t>
      </w:r>
    </w:p>
    <w:p w:rsidR="00473FAC" w:rsidRPr="00BE5BF3" w:rsidRDefault="00BE5BF3" w:rsidP="002D5D7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Calibri" w:hAnsi="Calibri" w:cs="Arial"/>
          <w:sz w:val="22"/>
          <w:szCs w:val="22"/>
        </w:rPr>
        <w:t>Reklamacja z tytułu jakości i ilości towaru/prośba o wystawienie korekty faktury/wymiana lub zwrot towaru i inne zgłoszone wątpliwości wymagające natychmiastowej reakcji (dalej jako reklamacja) składane będą przez Zamawiającego faksem na numer ______________________, lub drogą e-mail na adres ______________________a w terminie do 14 dni od daty stwierdzenia wady towaru oraz niezwłocznie po stwierdzeniu, możliwych do sprawdzenia w momencie dostawy braków ilościowych w dostawie lub od daty stwierdzenia pozostałych okoliczności o których mowa powyżej.</w:t>
      </w:r>
    </w:p>
    <w:p w:rsidR="00473FAC" w:rsidRPr="00BE5BF3" w:rsidRDefault="00473FAC" w:rsidP="002D5D7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Theme="minorHAnsi" w:hAnsiTheme="minorHAnsi"/>
          <w:sz w:val="22"/>
          <w:szCs w:val="22"/>
        </w:rPr>
        <w:t>Reklamacja winna zostać załatwiona przez Wykonawcę w terminie nie dłuższym niż 5 dni roboczych od chwili jej złożenia. W przypadku braku odpowiedzi Wykonawcy na reklamację w tym terminie, reklamacja jest traktowana jako zasadna. Za datę złożenia reklamacji uważa się datę złożenia reklamacji za pomocą faksu, o ile zostanie następnie potwierdzona listem poleconym.</w:t>
      </w:r>
    </w:p>
    <w:p w:rsidR="00DC4311" w:rsidRPr="00DC4311" w:rsidRDefault="00DC4311" w:rsidP="002D5D7A">
      <w:pPr>
        <w:pStyle w:val="Tekstpodstawowy2"/>
        <w:numPr>
          <w:ilvl w:val="0"/>
          <w:numId w:val="36"/>
        </w:numPr>
        <w:overflowPunct/>
        <w:spacing w:after="0" w:line="240" w:lineRule="auto"/>
        <w:ind w:left="360" w:right="23"/>
        <w:jc w:val="both"/>
        <w:textAlignment w:val="auto"/>
        <w:rPr>
          <w:rFonts w:asciiTheme="minorHAnsi" w:hAnsiTheme="minorHAnsi"/>
          <w:sz w:val="22"/>
          <w:szCs w:val="22"/>
        </w:rPr>
      </w:pPr>
      <w:r w:rsidRPr="00BE5BF3">
        <w:rPr>
          <w:rFonts w:ascii="Calibri" w:hAnsi="Calibri" w:cs="Calibri"/>
          <w:sz w:val="22"/>
          <w:szCs w:val="22"/>
        </w:rPr>
        <w:t>Strony postanawiają, iż w przypadku złożenia przez Zamawiającego w okresie obowiązywania umowy trzech uzasadnionych reklamacji, Zamawiający jest uprawniony do rozwiązania niniejszej</w:t>
      </w:r>
      <w:r w:rsidRPr="00DC4311">
        <w:rPr>
          <w:rFonts w:ascii="Calibri" w:hAnsi="Calibri" w:cs="Calibri"/>
          <w:sz w:val="22"/>
          <w:szCs w:val="22"/>
        </w:rPr>
        <w:t xml:space="preserve"> umowy ze skutkiem natychmiastowym. Przed rozwiązaniem umowy Zamawiający pisemnie wezwie Wykonawcę do należytego wykonywania umowy.</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5</w:t>
      </w:r>
    </w:p>
    <w:p w:rsidR="00473FAC" w:rsidRPr="00473FAC" w:rsidRDefault="00473FAC" w:rsidP="002D5D7A">
      <w:pPr>
        <w:widowControl/>
        <w:numPr>
          <w:ilvl w:val="0"/>
          <w:numId w:val="19"/>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opóźnienia w dostawie towaru ponad termin ustalony w § 2 ust.5, a także</w:t>
      </w:r>
      <w:r w:rsidRPr="00473FAC">
        <w:rPr>
          <w:rFonts w:asciiTheme="minorHAnsi" w:hAnsiTheme="minorHAnsi"/>
          <w:color w:val="00B0F0"/>
          <w:sz w:val="22"/>
          <w:szCs w:val="22"/>
        </w:rPr>
        <w:t xml:space="preserve"> </w:t>
      </w:r>
      <w:r w:rsidRPr="00473FAC">
        <w:rPr>
          <w:rFonts w:asciiTheme="minorHAnsi" w:hAnsiTheme="minorHAnsi"/>
          <w:sz w:val="22"/>
          <w:szCs w:val="22"/>
        </w:rPr>
        <w:t>dostarczenia towaru niezgodnego z postanowieniami niniejszej umowy, w tym niezgodnego ze złożonym zamówieniem albo w przypadku opóźnienia w załatwieniu reklamacji ponad termin określony w § 4 ust. 2, Wykonawca zobowiązuje się do zapłaty kar umownych w wysokości 2% wartości niedostarczonego, niezgodnego lub reklamowanego towaru za każdy dzień opóźnienia.</w:t>
      </w:r>
    </w:p>
    <w:p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Podstawę do ustalenia wysokości kary umownej stanowi wartość brutto niedostarczonego, niezgodnego lub reklamowanego towaru.</w:t>
      </w:r>
    </w:p>
    <w:p w:rsidR="00473FAC" w:rsidRPr="00473FAC" w:rsidRDefault="00473FAC" w:rsidP="002D5D7A">
      <w:pPr>
        <w:widowControl/>
        <w:numPr>
          <w:ilvl w:val="0"/>
          <w:numId w:val="19"/>
        </w:numPr>
        <w:suppressAutoHyphens w:val="0"/>
        <w:overflowPunct/>
        <w:autoSpaceDE/>
        <w:ind w:left="360"/>
        <w:jc w:val="both"/>
        <w:textAlignment w:val="auto"/>
        <w:rPr>
          <w:rFonts w:asciiTheme="minorHAnsi" w:hAnsiTheme="minorHAnsi"/>
          <w:sz w:val="22"/>
          <w:szCs w:val="22"/>
        </w:rPr>
      </w:pPr>
      <w:r w:rsidRPr="00473FAC">
        <w:rPr>
          <w:rFonts w:asciiTheme="minorHAnsi" w:hAnsiTheme="minorHAnsi"/>
          <w:sz w:val="22"/>
          <w:szCs w:val="22"/>
        </w:rPr>
        <w:t>Zamawiający zastrzega sobie prawo do odszkodowania uzupełniającego ponad wysokość kar umownych, do górnej granicy wysokości rzeczywiście poniesionej szkody, na zasadach określonych w Kodeksie cywilnym.</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6</w:t>
      </w:r>
    </w:p>
    <w:p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będzie realizować jedynie zamówienia złożone przez uprawnionego pracownika Zamawiającego –</w:t>
      </w:r>
      <w:r w:rsidR="00940629">
        <w:rPr>
          <w:rFonts w:asciiTheme="minorHAnsi" w:hAnsiTheme="minorHAnsi"/>
          <w:sz w:val="22"/>
          <w:szCs w:val="22"/>
        </w:rPr>
        <w:t>……………………………………….</w:t>
      </w:r>
      <w:r w:rsidRPr="00473FAC">
        <w:rPr>
          <w:rFonts w:asciiTheme="minorHAnsi" w:hAnsiTheme="minorHAnsi"/>
          <w:sz w:val="22"/>
          <w:szCs w:val="22"/>
        </w:rPr>
        <w:t>. Dostawa z naruszeniem powyższego uprawnia Zamawiającego do rozwiązania niniejszej umowy bez zachowania okresu wypowiedzenia oraz naliczenia kary umownej w wysokości równej wartości brutto towaru z tejże dostawy. Zapis § 5 ust. 3 stosuje się odpowiednio.</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7</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W takim przypadku </w:t>
      </w:r>
      <w:r w:rsidRPr="00473FAC">
        <w:rPr>
          <w:rFonts w:asciiTheme="minorHAnsi" w:hAnsiTheme="minorHAnsi"/>
          <w:bCs/>
          <w:sz w:val="22"/>
          <w:szCs w:val="22"/>
        </w:rPr>
        <w:t>Wykonawcy</w:t>
      </w:r>
      <w:r w:rsidRPr="00473FAC">
        <w:rPr>
          <w:rFonts w:asciiTheme="minorHAnsi" w:hAnsiTheme="minorHAnsi"/>
          <w:sz w:val="22"/>
          <w:szCs w:val="22"/>
        </w:rPr>
        <w:t xml:space="preserve"> przysługuje jedynie wynagrodzenie za zrealizowaną, zgodnie z postanowieniami niniejszej umowy, część dostaw.</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Wykonawcy przysługuje prawo odstąpienia od umowy wyłącznie w przypadku, gdy Zamawiający zawiadomi, iż wobec zaistnienia nieprzewidzianych okoliczności nie będzie mógł spełnić swoich zobowiązań umownych wobec Wykonawcy.</w:t>
      </w:r>
    </w:p>
    <w:p w:rsidR="00473FAC" w:rsidRPr="00473FAC" w:rsidRDefault="00473FAC" w:rsidP="002D5D7A">
      <w:pPr>
        <w:widowControl/>
        <w:numPr>
          <w:ilvl w:val="0"/>
          <w:numId w:val="37"/>
        </w:numPr>
        <w:tabs>
          <w:tab w:val="num" w:pos="360"/>
        </w:tabs>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lastRenderedPageBreak/>
        <w:t>Odstąpienie od umowy winno nastąpić w formie pisemnej pod rygorem nieważności takiego oświadczenia i powinno zawierać uzasadnienie.</w:t>
      </w:r>
    </w:p>
    <w:p w:rsidR="00473FAC" w:rsidRPr="00473FAC" w:rsidRDefault="00473FAC" w:rsidP="00473FAC">
      <w:pPr>
        <w:ind w:right="23"/>
        <w:jc w:val="center"/>
        <w:rPr>
          <w:rFonts w:asciiTheme="minorHAnsi" w:hAnsiTheme="minorHAnsi"/>
          <w:sz w:val="22"/>
          <w:szCs w:val="22"/>
        </w:rPr>
      </w:pPr>
    </w:p>
    <w:p w:rsidR="00473FAC" w:rsidRPr="00473FAC" w:rsidRDefault="00473FAC" w:rsidP="00473FAC">
      <w:pPr>
        <w:ind w:right="23"/>
        <w:jc w:val="center"/>
        <w:rPr>
          <w:rFonts w:asciiTheme="minorHAnsi" w:hAnsiTheme="minorHAnsi"/>
          <w:b/>
          <w:sz w:val="22"/>
          <w:szCs w:val="22"/>
        </w:rPr>
      </w:pPr>
      <w:r w:rsidRPr="00473FAC">
        <w:rPr>
          <w:rFonts w:asciiTheme="minorHAnsi" w:hAnsiTheme="minorHAnsi"/>
          <w:b/>
          <w:sz w:val="22"/>
          <w:szCs w:val="22"/>
        </w:rPr>
        <w:t>§ 8</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Zamawiającemu przysługuje prawo rozwiązania umowy bez zachowania okresu wypowiedzenia, w przypadku</w:t>
      </w:r>
      <w:r w:rsidR="00DC4311">
        <w:rPr>
          <w:rFonts w:asciiTheme="minorHAnsi" w:hAnsiTheme="minorHAnsi"/>
          <w:sz w:val="22"/>
          <w:szCs w:val="22"/>
        </w:rPr>
        <w:t>:</w:t>
      </w:r>
    </w:p>
    <w:p w:rsidR="00DC4311"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Calibri" w:hAnsi="Calibri"/>
          <w:sz w:val="22"/>
          <w:szCs w:val="22"/>
        </w:rPr>
        <w:t xml:space="preserve">Gdy </w:t>
      </w:r>
      <w:r w:rsidRPr="00DC4311">
        <w:rPr>
          <w:rFonts w:ascii="Calibri" w:hAnsi="Calibri"/>
          <w:sz w:val="22"/>
          <w:szCs w:val="22"/>
        </w:rPr>
        <w:t>Wykonawca w chwili zawarcia umowy podlegał wykluczeniu z postępowania na podstawie art. 24 ust. 1 Prawa zamówień publicznych,</w:t>
      </w:r>
    </w:p>
    <w:p w:rsidR="00473FAC" w:rsidRPr="00DC4311" w:rsidRDefault="00DC4311" w:rsidP="002D5D7A">
      <w:pPr>
        <w:pStyle w:val="Tekstpodstawowywcity2"/>
        <w:widowControl/>
        <w:numPr>
          <w:ilvl w:val="1"/>
          <w:numId w:val="39"/>
        </w:numPr>
        <w:tabs>
          <w:tab w:val="clear" w:pos="1440"/>
          <w:tab w:val="num" w:pos="720"/>
          <w:tab w:val="left" w:pos="3420"/>
        </w:tabs>
        <w:suppressAutoHyphens w:val="0"/>
        <w:overflowPunct/>
        <w:autoSpaceDE/>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wszczęto postępowanie o ogłoszenie upadłości, postępowanie naprawcze lub w przypadku likwidacji działalności Wykonawcy,</w:t>
      </w:r>
    </w:p>
    <w:p w:rsidR="00DC4311"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Pr>
          <w:rFonts w:asciiTheme="minorHAnsi" w:hAnsiTheme="minorHAnsi"/>
          <w:sz w:val="22"/>
          <w:szCs w:val="22"/>
        </w:rPr>
        <w:t xml:space="preserve">Gdy </w:t>
      </w:r>
      <w:r w:rsidR="00473FAC" w:rsidRPr="00DC4311">
        <w:rPr>
          <w:rFonts w:asciiTheme="minorHAnsi" w:hAnsiTheme="minorHAnsi"/>
          <w:sz w:val="22"/>
          <w:szCs w:val="22"/>
        </w:rPr>
        <w:t>Wykonawca dopuszcza się niewykonania lub nienależytego wykonania umowy, w szczególności w przypadku trzykrotnego n</w:t>
      </w:r>
      <w:r>
        <w:rPr>
          <w:rFonts w:asciiTheme="minorHAnsi" w:hAnsiTheme="minorHAnsi"/>
          <w:sz w:val="22"/>
          <w:szCs w:val="22"/>
        </w:rPr>
        <w:t>ie dotrzymania terminów dostaw.</w:t>
      </w:r>
    </w:p>
    <w:p w:rsidR="00473FAC" w:rsidRPr="00DC4311" w:rsidRDefault="00DC4311" w:rsidP="002D5D7A">
      <w:pPr>
        <w:pStyle w:val="Tekstpodstawowy2"/>
        <w:numPr>
          <w:ilvl w:val="1"/>
          <w:numId w:val="39"/>
        </w:numPr>
        <w:tabs>
          <w:tab w:val="num" w:pos="720"/>
        </w:tabs>
        <w:overflowPunct/>
        <w:spacing w:after="0" w:line="240" w:lineRule="auto"/>
        <w:ind w:left="720" w:right="23"/>
        <w:jc w:val="both"/>
        <w:textAlignment w:val="auto"/>
        <w:rPr>
          <w:rFonts w:asciiTheme="minorHAnsi" w:hAnsiTheme="minorHAnsi"/>
          <w:sz w:val="22"/>
          <w:szCs w:val="22"/>
        </w:rPr>
      </w:pPr>
      <w:r w:rsidRPr="00DC4311">
        <w:rPr>
          <w:rFonts w:ascii="Calibri" w:hAnsi="Calibri"/>
          <w:sz w:val="22"/>
          <w:szCs w:val="22"/>
        </w:rPr>
        <w:t>wskazanym w § 4 ust. 3.</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Oświadczenie o rozwiązaniu umowy winno zostać sporządzone na piśmie pod rygorem nieważności i wskazywać przyczynę.</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 przypadku rozwiązania umowy w okoliczno</w:t>
      </w:r>
      <w:r w:rsidR="00DC4311">
        <w:rPr>
          <w:rFonts w:asciiTheme="minorHAnsi" w:hAnsiTheme="minorHAnsi"/>
          <w:sz w:val="22"/>
          <w:szCs w:val="22"/>
        </w:rPr>
        <w:t xml:space="preserve">ściach opisanych w ust. 1 lit. c i d </w:t>
      </w:r>
      <w:r w:rsidRPr="00473FAC">
        <w:rPr>
          <w:rFonts w:asciiTheme="minorHAnsi" w:hAnsiTheme="minorHAnsi"/>
          <w:sz w:val="22"/>
          <w:szCs w:val="22"/>
        </w:rPr>
        <w:t xml:space="preserve"> niniejszego paragrafu Zamawiający będzie uprawniony do naliczenia kary umownej w wysokości 10% wartości umowy wskazanej w § 3 ust. 1.</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może potrącić należności wynikające z kar umownych przy opłacaniu faktury za realizację przedmiotu umowy.</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Wykonawca oświadcza, iż wyraża zgodę dla Zamawiającego na potrącenie w rozumieniu art. 498 i 499 kodeksu cywilnego kwot naliczonych, w przypadku o którym mowa w § 5 i 8 z przysługującej mu od Zamawiającego wierzytelności. Jednocześnie Wykonawca oświadcza, że powyższe nie zostało złożone pod wpływem błędu, ani nie jest obarczone jakąkolwiek inna wadą oświadczenia woli skutkującą jego nieważnością.</w:t>
      </w:r>
    </w:p>
    <w:p w:rsidR="00473FAC" w:rsidRPr="00473FAC" w:rsidRDefault="00473FAC" w:rsidP="002D5D7A">
      <w:pPr>
        <w:widowControl/>
        <w:numPr>
          <w:ilvl w:val="0"/>
          <w:numId w:val="38"/>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Zamawiający oświadcza, że wystawi wykonawcy notę obciążeniową zawierającą szczegółowe naliczenie kwot w przypadku sytuacji, o której mowa w § 5 i 8.</w:t>
      </w:r>
    </w:p>
    <w:p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sz w:val="22"/>
          <w:szCs w:val="22"/>
        </w:rPr>
      </w:pPr>
    </w:p>
    <w:p w:rsidR="00473FAC" w:rsidRPr="00473FAC" w:rsidRDefault="00473FAC" w:rsidP="00473FAC">
      <w:pPr>
        <w:tabs>
          <w:tab w:val="left" w:pos="3720"/>
          <w:tab w:val="left" w:pos="4080"/>
          <w:tab w:val="left" w:pos="4320"/>
          <w:tab w:val="left" w:pos="4500"/>
          <w:tab w:val="center" w:pos="5074"/>
        </w:tabs>
        <w:ind w:right="23"/>
        <w:jc w:val="center"/>
        <w:rPr>
          <w:rFonts w:asciiTheme="minorHAnsi" w:hAnsiTheme="minorHAnsi"/>
          <w:b/>
          <w:sz w:val="22"/>
          <w:szCs w:val="22"/>
        </w:rPr>
      </w:pPr>
      <w:r w:rsidRPr="00473FAC">
        <w:rPr>
          <w:rFonts w:asciiTheme="minorHAnsi" w:hAnsiTheme="minorHAnsi"/>
          <w:b/>
          <w:sz w:val="22"/>
          <w:szCs w:val="22"/>
        </w:rPr>
        <w:t>§ 9</w:t>
      </w:r>
    </w:p>
    <w:p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473FAC" w:rsidRPr="00473FAC" w:rsidRDefault="00473FAC" w:rsidP="00473FAC">
      <w:pPr>
        <w:tabs>
          <w:tab w:val="left" w:pos="-3120"/>
          <w:tab w:val="left" w:pos="4000"/>
          <w:tab w:val="left" w:pos="4500"/>
          <w:tab w:val="center" w:pos="4536"/>
        </w:tabs>
        <w:ind w:right="23"/>
        <w:jc w:val="center"/>
        <w:rPr>
          <w:rFonts w:asciiTheme="minorHAnsi" w:hAnsiTheme="minorHAnsi"/>
          <w:sz w:val="22"/>
          <w:szCs w:val="22"/>
        </w:rPr>
      </w:pPr>
    </w:p>
    <w:p w:rsidR="00473FAC" w:rsidRPr="00473FAC" w:rsidRDefault="00473FAC" w:rsidP="00473FAC">
      <w:pPr>
        <w:tabs>
          <w:tab w:val="left" w:pos="-3120"/>
          <w:tab w:val="left" w:pos="4000"/>
          <w:tab w:val="left" w:pos="4500"/>
          <w:tab w:val="center" w:pos="4536"/>
        </w:tabs>
        <w:ind w:right="23"/>
        <w:jc w:val="center"/>
        <w:rPr>
          <w:rFonts w:asciiTheme="minorHAnsi" w:hAnsiTheme="minorHAnsi"/>
          <w:b/>
          <w:sz w:val="22"/>
          <w:szCs w:val="22"/>
        </w:rPr>
      </w:pPr>
      <w:r w:rsidRPr="00473FAC">
        <w:rPr>
          <w:rFonts w:asciiTheme="minorHAnsi" w:hAnsiTheme="minorHAnsi"/>
          <w:b/>
          <w:sz w:val="22"/>
          <w:szCs w:val="22"/>
        </w:rPr>
        <w:t>§ 10</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 xml:space="preserve">Umowa została zawarta na czas określony od dnia </w:t>
      </w:r>
      <w:r w:rsidRPr="00473FAC">
        <w:rPr>
          <w:rFonts w:asciiTheme="minorHAnsi" w:hAnsiTheme="minorHAnsi"/>
          <w:b/>
          <w:sz w:val="22"/>
          <w:szCs w:val="22"/>
        </w:rPr>
        <w:t>..................</w:t>
      </w:r>
      <w:r w:rsidRPr="00473FAC">
        <w:rPr>
          <w:rFonts w:asciiTheme="minorHAnsi" w:hAnsiTheme="minorHAnsi"/>
          <w:sz w:val="22"/>
          <w:szCs w:val="22"/>
        </w:rPr>
        <w:t xml:space="preserve"> do dnia </w:t>
      </w:r>
      <w:r w:rsidRPr="00473FAC">
        <w:rPr>
          <w:rFonts w:asciiTheme="minorHAnsi" w:hAnsiTheme="minorHAnsi"/>
          <w:b/>
          <w:sz w:val="22"/>
          <w:szCs w:val="22"/>
        </w:rPr>
        <w:t>..................</w:t>
      </w:r>
      <w:r w:rsidRPr="00473FAC">
        <w:rPr>
          <w:rFonts w:asciiTheme="minorHAnsi" w:hAnsiTheme="minorHAnsi"/>
          <w:sz w:val="22"/>
          <w:szCs w:val="22"/>
        </w:rPr>
        <w:t xml:space="preserve"> z zastrzeżeniem ustępu 2. niniejszego paragrafu.</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Umowa wygasa w przypadku dostarczenia Zamawiającemu towaru opisanego w § 1 o wartości określonej w umowie.</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Ewentualne zmiany umowy w będą sporządzone wyłącznie w formie pisemnego aneksu, pod rygorem nieważności tych zmian.</w:t>
      </w:r>
    </w:p>
    <w:p w:rsidR="00473FAC" w:rsidRPr="00473FAC" w:rsidRDefault="00473FAC" w:rsidP="002D5D7A">
      <w:pPr>
        <w:widowControl/>
        <w:numPr>
          <w:ilvl w:val="0"/>
          <w:numId w:val="40"/>
        </w:numPr>
        <w:suppressAutoHyphens w:val="0"/>
        <w:overflowPunct/>
        <w:autoSpaceDE/>
        <w:ind w:left="360" w:right="23"/>
        <w:jc w:val="both"/>
        <w:textAlignment w:val="auto"/>
        <w:rPr>
          <w:rFonts w:asciiTheme="minorHAnsi" w:hAnsiTheme="minorHAnsi"/>
          <w:sz w:val="22"/>
          <w:szCs w:val="22"/>
        </w:rPr>
      </w:pPr>
      <w:r w:rsidRPr="00473FAC">
        <w:rPr>
          <w:rFonts w:asciiTheme="minorHAnsi" w:hAnsiTheme="minorHAnsi"/>
          <w:sz w:val="22"/>
          <w:szCs w:val="22"/>
        </w:rPr>
        <w:t>Załącznik do umowy (formularz cenowy z oferty przetargowej Wykonawcy) stanowi jej integralną część.</w:t>
      </w:r>
    </w:p>
    <w:p w:rsidR="00473FAC" w:rsidRPr="00473FAC" w:rsidRDefault="00473FAC" w:rsidP="00473FAC">
      <w:pPr>
        <w:tabs>
          <w:tab w:val="left" w:pos="4140"/>
        </w:tabs>
        <w:ind w:right="23"/>
        <w:rPr>
          <w:rFonts w:asciiTheme="minorHAnsi" w:hAnsiTheme="minorHAnsi"/>
          <w:sz w:val="22"/>
          <w:szCs w:val="22"/>
        </w:rPr>
      </w:pPr>
    </w:p>
    <w:p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11</w:t>
      </w:r>
    </w:p>
    <w:p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473FAC" w:rsidRPr="00473FAC" w:rsidRDefault="00473FAC" w:rsidP="00473FAC">
      <w:pPr>
        <w:jc w:val="center"/>
        <w:rPr>
          <w:rFonts w:asciiTheme="minorHAnsi" w:hAnsiTheme="minorHAnsi"/>
          <w:sz w:val="22"/>
          <w:szCs w:val="22"/>
        </w:rPr>
      </w:pPr>
    </w:p>
    <w:p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12</w:t>
      </w:r>
    </w:p>
    <w:p w:rsidR="00473FAC" w:rsidRPr="00473FAC" w:rsidRDefault="00473FAC" w:rsidP="00473FAC">
      <w:pPr>
        <w:tabs>
          <w:tab w:val="left" w:pos="4320"/>
          <w:tab w:val="left" w:pos="5040"/>
        </w:tabs>
        <w:jc w:val="both"/>
        <w:rPr>
          <w:rFonts w:asciiTheme="minorHAnsi" w:hAnsiTheme="minorHAnsi"/>
          <w:sz w:val="22"/>
          <w:szCs w:val="22"/>
        </w:rPr>
      </w:pPr>
      <w:r w:rsidRPr="00473FAC">
        <w:rPr>
          <w:rFonts w:asciiTheme="minorHAnsi" w:hAnsiTheme="minorHAnsi"/>
          <w:sz w:val="22"/>
          <w:szCs w:val="22"/>
        </w:rPr>
        <w:t xml:space="preserve">W sprawach nieuregulowanych </w:t>
      </w:r>
      <w:r w:rsidRPr="00940629">
        <w:rPr>
          <w:rFonts w:asciiTheme="minorHAnsi" w:hAnsiTheme="minorHAnsi"/>
          <w:sz w:val="22"/>
          <w:szCs w:val="22"/>
        </w:rPr>
        <w:t>niniejszą umową stosuje się przepisy Ustawy z dnia 29 stycznia 2004r. Prawo zamówień publicznych (</w:t>
      </w:r>
      <w:r w:rsidR="00940629" w:rsidRPr="00940629">
        <w:rPr>
          <w:rFonts w:asciiTheme="minorHAnsi" w:hAnsiTheme="minorHAnsi"/>
          <w:sz w:val="22"/>
          <w:szCs w:val="22"/>
        </w:rPr>
        <w:t xml:space="preserve">j.t. </w:t>
      </w:r>
      <w:r w:rsidR="00940629" w:rsidRPr="00940629">
        <w:rPr>
          <w:rFonts w:asciiTheme="minorHAnsi" w:hAnsiTheme="minorHAnsi"/>
          <w:bCs/>
          <w:sz w:val="22"/>
          <w:szCs w:val="22"/>
        </w:rPr>
        <w:t>Dz. U. z 2017 r., poz. 1579 ze zm.</w:t>
      </w:r>
      <w:r w:rsidRPr="00940629">
        <w:rPr>
          <w:rFonts w:asciiTheme="minorHAnsi" w:hAnsiTheme="minorHAnsi"/>
          <w:sz w:val="22"/>
          <w:szCs w:val="22"/>
        </w:rPr>
        <w:t>) oraz Kodeksu Cywilnego</w:t>
      </w:r>
      <w:r w:rsidRPr="00473FAC">
        <w:rPr>
          <w:rFonts w:asciiTheme="minorHAnsi" w:hAnsiTheme="minorHAnsi"/>
          <w:sz w:val="22"/>
          <w:szCs w:val="22"/>
        </w:rPr>
        <w:t>.</w:t>
      </w:r>
    </w:p>
    <w:p w:rsidR="00473FAC" w:rsidRPr="00473FAC" w:rsidRDefault="00473FAC" w:rsidP="00473FAC">
      <w:pPr>
        <w:jc w:val="center"/>
        <w:rPr>
          <w:rFonts w:asciiTheme="minorHAnsi" w:hAnsiTheme="minorHAnsi"/>
          <w:sz w:val="22"/>
          <w:szCs w:val="22"/>
        </w:rPr>
      </w:pPr>
    </w:p>
    <w:p w:rsidR="00473FAC" w:rsidRPr="00473FAC" w:rsidRDefault="00473FAC" w:rsidP="00473FAC">
      <w:pPr>
        <w:jc w:val="center"/>
        <w:rPr>
          <w:rFonts w:asciiTheme="minorHAnsi" w:hAnsiTheme="minorHAnsi"/>
          <w:b/>
          <w:sz w:val="22"/>
          <w:szCs w:val="22"/>
        </w:rPr>
      </w:pPr>
      <w:r w:rsidRPr="00473FAC">
        <w:rPr>
          <w:rFonts w:asciiTheme="minorHAnsi" w:hAnsiTheme="minorHAnsi"/>
          <w:b/>
          <w:sz w:val="22"/>
          <w:szCs w:val="22"/>
        </w:rPr>
        <w:t>§ 13</w:t>
      </w:r>
    </w:p>
    <w:p w:rsidR="00473FAC" w:rsidRPr="00473FAC" w:rsidRDefault="00473FAC" w:rsidP="00473FAC">
      <w:pPr>
        <w:jc w:val="both"/>
        <w:rPr>
          <w:rFonts w:asciiTheme="minorHAnsi" w:hAnsiTheme="minorHAnsi"/>
          <w:sz w:val="22"/>
          <w:szCs w:val="22"/>
        </w:rPr>
      </w:pPr>
      <w:r w:rsidRPr="00473FAC">
        <w:rPr>
          <w:rFonts w:asciiTheme="minorHAnsi" w:hAnsiTheme="minorHAnsi"/>
          <w:sz w:val="22"/>
          <w:szCs w:val="22"/>
        </w:rPr>
        <w:t xml:space="preserve">Umowę sporządzono w dwóch jednobrzmiących egzemplarzach, po jednym egzemplarzu dla każdej ze </w:t>
      </w:r>
      <w:r w:rsidRPr="00473FAC">
        <w:rPr>
          <w:rFonts w:asciiTheme="minorHAnsi" w:hAnsiTheme="minorHAnsi"/>
          <w:sz w:val="22"/>
          <w:szCs w:val="22"/>
        </w:rPr>
        <w:lastRenderedPageBreak/>
        <w:t>Stron.</w:t>
      </w:r>
    </w:p>
    <w:p w:rsidR="003E2ACB" w:rsidRDefault="003E2ACB" w:rsidP="00957B6E">
      <w:pPr>
        <w:rPr>
          <w:rFonts w:asciiTheme="minorHAnsi" w:hAnsiTheme="minorHAnsi"/>
          <w:color w:val="000000"/>
          <w:sz w:val="24"/>
          <w:szCs w:val="24"/>
        </w:rPr>
      </w:pPr>
    </w:p>
    <w:p w:rsidR="00661003" w:rsidRPr="003E2ACB" w:rsidRDefault="00894394" w:rsidP="003E2ACB">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sectPr w:rsidR="00661003" w:rsidRPr="003E2ACB" w:rsidSect="00473FAC">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7A" w:rsidRDefault="00BD157A">
      <w:r>
        <w:separator/>
      </w:r>
    </w:p>
  </w:endnote>
  <w:endnote w:type="continuationSeparator" w:id="0">
    <w:p w:rsidR="00BD157A" w:rsidRDefault="00BD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5C2DFC">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C2DFC">
      <w:rPr>
        <w:b/>
        <w:noProof/>
      </w:rPr>
      <w:t>30</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5C2DFC">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C2DFC">
      <w:rPr>
        <w:b/>
        <w:noProof/>
      </w:rPr>
      <w:t>30</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Pr="00FF06CF" w:rsidRDefault="00BD157A"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sidR="000D3EDA">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sidR="000D3EDA">
      <w:rPr>
        <w:rFonts w:ascii="Tahoma" w:hAnsi="Tahoma" w:cs="Tahoma"/>
        <w:noProof/>
      </w:rPr>
      <w:t>31</w:t>
    </w:r>
    <w:r w:rsidRPr="00871C20">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7A" w:rsidRDefault="00BD157A">
      <w:r>
        <w:separator/>
      </w:r>
    </w:p>
  </w:footnote>
  <w:footnote w:type="continuationSeparator" w:id="0">
    <w:p w:rsidR="00BD157A" w:rsidRDefault="00BD157A">
      <w:r>
        <w:continuationSeparator/>
      </w:r>
    </w:p>
  </w:footnote>
  <w:footnote w:id="1">
    <w:p w:rsidR="00BD157A" w:rsidRPr="006B7EA3" w:rsidRDefault="00BD157A" w:rsidP="00BD1D71">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rsidR="00BD157A" w:rsidRDefault="00BD157A" w:rsidP="00BD1D71">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9C33B9" w:rsidRPr="00C37270" w:rsidRDefault="009C33B9" w:rsidP="009C33B9">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Default="00BD157A">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Pr="006938B2" w:rsidRDefault="00BD157A" w:rsidP="006938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57A" w:rsidRPr="00B7234B" w:rsidRDefault="00BD157A"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1F960B0"/>
    <w:multiLevelType w:val="hybridMultilevel"/>
    <w:tmpl w:val="87AA1648"/>
    <w:lvl w:ilvl="0" w:tplc="1DFE0CE2">
      <w:start w:val="1"/>
      <w:numFmt w:val="decimal"/>
      <w:lvlText w:val="%1."/>
      <w:lvlJc w:val="left"/>
      <w:pPr>
        <w:ind w:left="750" w:hanging="39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3C71514"/>
    <w:multiLevelType w:val="hybridMultilevel"/>
    <w:tmpl w:val="91D2A8C0"/>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CF3E26"/>
    <w:multiLevelType w:val="hybridMultilevel"/>
    <w:tmpl w:val="32C29656"/>
    <w:lvl w:ilvl="0" w:tplc="0666B06E">
      <w:start w:val="1"/>
      <w:numFmt w:val="decimal"/>
      <w:lvlText w:val="%1."/>
      <w:lvlJc w:val="left"/>
      <w:pPr>
        <w:ind w:left="862" w:hanging="360"/>
      </w:pPr>
      <w:rPr>
        <w:rFonts w:hint="default"/>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0A5D56"/>
    <w:multiLevelType w:val="hybridMultilevel"/>
    <w:tmpl w:val="6E263B0E"/>
    <w:lvl w:ilvl="0" w:tplc="18D280C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7BDE709A">
      <w:start w:val="1"/>
      <w:numFmt w:val="decimal"/>
      <w:lvlText w:val="%6)"/>
      <w:lvlJc w:val="right"/>
      <w:pPr>
        <w:ind w:left="4320" w:hanging="180"/>
      </w:pPr>
      <w:rPr>
        <w:rFonts w:asciiTheme="minorHAnsi" w:eastAsia="Calibri" w:hAnsiTheme="minorHAnsi" w:cs="Times New Roman"/>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4"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F38C9"/>
    <w:multiLevelType w:val="hybridMultilevel"/>
    <w:tmpl w:val="8BDCF25E"/>
    <w:lvl w:ilvl="0" w:tplc="B9FC8C00">
      <w:start w:val="4"/>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F5897"/>
    <w:multiLevelType w:val="hybridMultilevel"/>
    <w:tmpl w:val="478E9772"/>
    <w:lvl w:ilvl="0" w:tplc="35CE7D8A">
      <w:start w:val="1"/>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DF4CEA78">
      <w:start w:val="1"/>
      <w:numFmt w:val="decimal"/>
      <w:lvlText w:val="%6)"/>
      <w:lvlJc w:val="right"/>
      <w:pPr>
        <w:ind w:left="4320" w:hanging="180"/>
      </w:pPr>
      <w:rPr>
        <w:rFonts w:asciiTheme="minorHAnsi" w:eastAsia="Calibri" w:hAnsiTheme="minorHAnsi" w:cs="Times New Roman"/>
        <w:b w:val="0"/>
      </w:r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E32B1"/>
    <w:multiLevelType w:val="hybridMultilevel"/>
    <w:tmpl w:val="6582A8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6" w15:restartNumberingAfterBreak="0">
    <w:nsid w:val="567918B3"/>
    <w:multiLevelType w:val="hybridMultilevel"/>
    <w:tmpl w:val="4F04D6D4"/>
    <w:lvl w:ilvl="0" w:tplc="C0BA3F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58"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9" w15:restartNumberingAfterBreak="0">
    <w:nsid w:val="60C23127"/>
    <w:multiLevelType w:val="hybridMultilevel"/>
    <w:tmpl w:val="E2849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6421996"/>
    <w:multiLevelType w:val="hybridMultilevel"/>
    <w:tmpl w:val="9D044328"/>
    <w:lvl w:ilvl="0" w:tplc="14B834E6">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C22697F"/>
    <w:multiLevelType w:val="hybridMultilevel"/>
    <w:tmpl w:val="7F9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57"/>
  </w:num>
  <w:num w:numId="5">
    <w:abstractNumId w:val="26"/>
  </w:num>
  <w:num w:numId="6">
    <w:abstractNumId w:val="55"/>
  </w:num>
  <w:num w:numId="7">
    <w:abstractNumId w:val="71"/>
  </w:num>
  <w:num w:numId="8">
    <w:abstractNumId w:val="43"/>
  </w:num>
  <w:num w:numId="9">
    <w:abstractNumId w:val="31"/>
  </w:num>
  <w:num w:numId="10">
    <w:abstractNumId w:val="64"/>
  </w:num>
  <w:num w:numId="11">
    <w:abstractNumId w:val="51"/>
  </w:num>
  <w:num w:numId="12">
    <w:abstractNumId w:val="72"/>
  </w:num>
  <w:num w:numId="13">
    <w:abstractNumId w:val="24"/>
  </w:num>
  <w:num w:numId="14">
    <w:abstractNumId w:val="20"/>
  </w:num>
  <w:num w:numId="15">
    <w:abstractNumId w:val="39"/>
  </w:num>
  <w:num w:numId="16">
    <w:abstractNumId w:val="60"/>
  </w:num>
  <w:num w:numId="17">
    <w:abstractNumId w:val="40"/>
  </w:num>
  <w:num w:numId="18">
    <w:abstractNumId w:val="2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58"/>
  </w:num>
  <w:num w:numId="22">
    <w:abstractNumId w:val="19"/>
  </w:num>
  <w:num w:numId="23">
    <w:abstractNumId w:val="45"/>
  </w:num>
  <w:num w:numId="24">
    <w:abstractNumId w:val="29"/>
  </w:num>
  <w:num w:numId="25">
    <w:abstractNumId w:val="62"/>
  </w:num>
  <w:num w:numId="26">
    <w:abstractNumId w:val="33"/>
  </w:num>
  <w:num w:numId="27">
    <w:abstractNumId w:val="35"/>
  </w:num>
  <w:num w:numId="28">
    <w:abstractNumId w:val="27"/>
  </w:num>
  <w:num w:numId="29">
    <w:abstractNumId w:val="36"/>
  </w:num>
  <w:num w:numId="30">
    <w:abstractNumId w:val="23"/>
  </w:num>
  <w:num w:numId="31">
    <w:abstractNumId w:val="38"/>
  </w:num>
  <w:num w:numId="32">
    <w:abstractNumId w:val="21"/>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53"/>
  </w:num>
  <w:num w:numId="43">
    <w:abstractNumId w:val="52"/>
  </w:num>
  <w:num w:numId="44">
    <w:abstractNumId w:val="37"/>
  </w:num>
  <w:num w:numId="45">
    <w:abstractNumId w:val="67"/>
  </w:num>
  <w:num w:numId="46">
    <w:abstractNumId w:val="46"/>
  </w:num>
  <w:num w:numId="47">
    <w:abstractNumId w:val="69"/>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num>
  <w:num w:numId="50">
    <w:abstractNumId w:val="70"/>
  </w:num>
  <w:num w:numId="51">
    <w:abstractNumId w:val="32"/>
  </w:num>
  <w:num w:numId="52">
    <w:abstractNumId w:val="42"/>
  </w:num>
  <w:num w:numId="53">
    <w:abstractNumId w:val="30"/>
  </w:num>
  <w:num w:numId="54">
    <w:abstractNumId w:val="22"/>
  </w:num>
  <w:num w:numId="55">
    <w:abstractNumId w:val="44"/>
  </w:num>
  <w:num w:numId="56">
    <w:abstractNumId w:val="69"/>
    <w:lvlOverride w:ilvl="0">
      <w:startOverride w:val="1"/>
      <w:lvl w:ilvl="0">
        <w:start w:val="1"/>
        <w:numFmt w:val="decimal"/>
        <w:lvlText w:val="%1."/>
        <w:lvlJc w:val="left"/>
        <w:pPr>
          <w:ind w:left="360" w:hanging="360"/>
        </w:pPr>
        <w:rPr>
          <w:b w:val="0"/>
          <w:i w:val="0"/>
          <w:color w:val="auto"/>
        </w:rPr>
      </w:lvl>
    </w:lvlOverride>
  </w:num>
  <w:num w:numId="57">
    <w:abstractNumId w:val="47"/>
  </w:num>
  <w:num w:numId="58">
    <w:abstractNumId w:val="59"/>
  </w:num>
  <w:num w:numId="59">
    <w:abstractNumId w:val="34"/>
  </w:num>
  <w:num w:numId="60">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19C8"/>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0D0B"/>
    <w:rsid w:val="0009238D"/>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6C4E"/>
    <w:rsid w:val="001D74E3"/>
    <w:rsid w:val="001E3D37"/>
    <w:rsid w:val="001E7381"/>
    <w:rsid w:val="001E78EA"/>
    <w:rsid w:val="001E7E59"/>
    <w:rsid w:val="00200260"/>
    <w:rsid w:val="002005AA"/>
    <w:rsid w:val="00203583"/>
    <w:rsid w:val="00203633"/>
    <w:rsid w:val="00203887"/>
    <w:rsid w:val="00212EC6"/>
    <w:rsid w:val="0021398D"/>
    <w:rsid w:val="00217B9F"/>
    <w:rsid w:val="0022082D"/>
    <w:rsid w:val="002224D8"/>
    <w:rsid w:val="00224412"/>
    <w:rsid w:val="002320BC"/>
    <w:rsid w:val="00232A7A"/>
    <w:rsid w:val="00233EC4"/>
    <w:rsid w:val="002340C0"/>
    <w:rsid w:val="00240A89"/>
    <w:rsid w:val="00241135"/>
    <w:rsid w:val="00241476"/>
    <w:rsid w:val="0024656C"/>
    <w:rsid w:val="00253E27"/>
    <w:rsid w:val="00271BEE"/>
    <w:rsid w:val="00275D81"/>
    <w:rsid w:val="0027702A"/>
    <w:rsid w:val="002901F2"/>
    <w:rsid w:val="00291D07"/>
    <w:rsid w:val="002925E2"/>
    <w:rsid w:val="00295A5A"/>
    <w:rsid w:val="0029782C"/>
    <w:rsid w:val="002A512C"/>
    <w:rsid w:val="002B2591"/>
    <w:rsid w:val="002C5301"/>
    <w:rsid w:val="002C7277"/>
    <w:rsid w:val="002D4B2C"/>
    <w:rsid w:val="002D5D7A"/>
    <w:rsid w:val="002D6886"/>
    <w:rsid w:val="002D7D7B"/>
    <w:rsid w:val="002E1E28"/>
    <w:rsid w:val="002E23C5"/>
    <w:rsid w:val="002E28B5"/>
    <w:rsid w:val="002E47D9"/>
    <w:rsid w:val="00300F81"/>
    <w:rsid w:val="00302376"/>
    <w:rsid w:val="00302FD3"/>
    <w:rsid w:val="003063BF"/>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63B08"/>
    <w:rsid w:val="00364CCA"/>
    <w:rsid w:val="0037148E"/>
    <w:rsid w:val="00371DAC"/>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370D"/>
    <w:rsid w:val="003F41EE"/>
    <w:rsid w:val="00402532"/>
    <w:rsid w:val="00404C3D"/>
    <w:rsid w:val="0040579D"/>
    <w:rsid w:val="00407C89"/>
    <w:rsid w:val="00412A11"/>
    <w:rsid w:val="00416FC9"/>
    <w:rsid w:val="004238E1"/>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8774F"/>
    <w:rsid w:val="0049408A"/>
    <w:rsid w:val="004945A6"/>
    <w:rsid w:val="00494E83"/>
    <w:rsid w:val="004969E9"/>
    <w:rsid w:val="004A23B9"/>
    <w:rsid w:val="004A3CD8"/>
    <w:rsid w:val="004C101B"/>
    <w:rsid w:val="004C4ED7"/>
    <w:rsid w:val="004D2CB8"/>
    <w:rsid w:val="004D6016"/>
    <w:rsid w:val="004D64D2"/>
    <w:rsid w:val="004D7522"/>
    <w:rsid w:val="004E18D5"/>
    <w:rsid w:val="004F6FB6"/>
    <w:rsid w:val="005031EE"/>
    <w:rsid w:val="005131FF"/>
    <w:rsid w:val="0052560F"/>
    <w:rsid w:val="00526EFF"/>
    <w:rsid w:val="00531BD0"/>
    <w:rsid w:val="005355FF"/>
    <w:rsid w:val="00540FA8"/>
    <w:rsid w:val="0054161C"/>
    <w:rsid w:val="00541D01"/>
    <w:rsid w:val="0054610F"/>
    <w:rsid w:val="00550635"/>
    <w:rsid w:val="00550A48"/>
    <w:rsid w:val="005537EF"/>
    <w:rsid w:val="00556506"/>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5155C"/>
    <w:rsid w:val="00651C5C"/>
    <w:rsid w:val="00660004"/>
    <w:rsid w:val="00660172"/>
    <w:rsid w:val="00661003"/>
    <w:rsid w:val="00662D4E"/>
    <w:rsid w:val="00664374"/>
    <w:rsid w:val="00670B0A"/>
    <w:rsid w:val="00675192"/>
    <w:rsid w:val="00675195"/>
    <w:rsid w:val="00681E06"/>
    <w:rsid w:val="00684A65"/>
    <w:rsid w:val="00686C99"/>
    <w:rsid w:val="00687296"/>
    <w:rsid w:val="0069205F"/>
    <w:rsid w:val="0069207F"/>
    <w:rsid w:val="00692599"/>
    <w:rsid w:val="006938B2"/>
    <w:rsid w:val="00694B38"/>
    <w:rsid w:val="006A2113"/>
    <w:rsid w:val="006A6154"/>
    <w:rsid w:val="006A6288"/>
    <w:rsid w:val="006A6832"/>
    <w:rsid w:val="006C14AE"/>
    <w:rsid w:val="006C2E0A"/>
    <w:rsid w:val="006C46F7"/>
    <w:rsid w:val="006C5016"/>
    <w:rsid w:val="006C5DE2"/>
    <w:rsid w:val="006C79D6"/>
    <w:rsid w:val="006D5009"/>
    <w:rsid w:val="006E0C74"/>
    <w:rsid w:val="006E2693"/>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A95"/>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4C00"/>
    <w:rsid w:val="007B4F9D"/>
    <w:rsid w:val="007B51F6"/>
    <w:rsid w:val="007C0525"/>
    <w:rsid w:val="007C3499"/>
    <w:rsid w:val="007C4A20"/>
    <w:rsid w:val="007C73A0"/>
    <w:rsid w:val="007D141C"/>
    <w:rsid w:val="007D3024"/>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05C"/>
    <w:rsid w:val="0082031A"/>
    <w:rsid w:val="00820B9B"/>
    <w:rsid w:val="00820F69"/>
    <w:rsid w:val="00823DE1"/>
    <w:rsid w:val="00825E4D"/>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0629"/>
    <w:rsid w:val="009419B2"/>
    <w:rsid w:val="00946D9A"/>
    <w:rsid w:val="009472E3"/>
    <w:rsid w:val="00954879"/>
    <w:rsid w:val="00957B6E"/>
    <w:rsid w:val="00957BD1"/>
    <w:rsid w:val="00960AAD"/>
    <w:rsid w:val="00962BFF"/>
    <w:rsid w:val="00966AF4"/>
    <w:rsid w:val="00967F66"/>
    <w:rsid w:val="00971E8B"/>
    <w:rsid w:val="00974720"/>
    <w:rsid w:val="009751ED"/>
    <w:rsid w:val="009800B1"/>
    <w:rsid w:val="00983AB9"/>
    <w:rsid w:val="00990964"/>
    <w:rsid w:val="00992B9D"/>
    <w:rsid w:val="00992DEE"/>
    <w:rsid w:val="00993149"/>
    <w:rsid w:val="00993B4E"/>
    <w:rsid w:val="00994BA5"/>
    <w:rsid w:val="00995647"/>
    <w:rsid w:val="009974DE"/>
    <w:rsid w:val="009A2F37"/>
    <w:rsid w:val="009A3682"/>
    <w:rsid w:val="009A3BB6"/>
    <w:rsid w:val="009A485D"/>
    <w:rsid w:val="009A6D00"/>
    <w:rsid w:val="009B067E"/>
    <w:rsid w:val="009B2892"/>
    <w:rsid w:val="009C036C"/>
    <w:rsid w:val="009C33B9"/>
    <w:rsid w:val="009D042F"/>
    <w:rsid w:val="009D1FAB"/>
    <w:rsid w:val="009D25D3"/>
    <w:rsid w:val="009D2849"/>
    <w:rsid w:val="009D318D"/>
    <w:rsid w:val="009E1668"/>
    <w:rsid w:val="009E283F"/>
    <w:rsid w:val="009F1049"/>
    <w:rsid w:val="009F1E44"/>
    <w:rsid w:val="009F2A6E"/>
    <w:rsid w:val="009F2FFD"/>
    <w:rsid w:val="009F4DE0"/>
    <w:rsid w:val="00A00D06"/>
    <w:rsid w:val="00A06074"/>
    <w:rsid w:val="00A117D3"/>
    <w:rsid w:val="00A13148"/>
    <w:rsid w:val="00A1380B"/>
    <w:rsid w:val="00A1656A"/>
    <w:rsid w:val="00A16713"/>
    <w:rsid w:val="00A20D43"/>
    <w:rsid w:val="00A22AC9"/>
    <w:rsid w:val="00A26024"/>
    <w:rsid w:val="00A30920"/>
    <w:rsid w:val="00A32186"/>
    <w:rsid w:val="00A35579"/>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70D"/>
    <w:rsid w:val="00B467DB"/>
    <w:rsid w:val="00B47F30"/>
    <w:rsid w:val="00B501D5"/>
    <w:rsid w:val="00B50FE6"/>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60F9"/>
    <w:rsid w:val="00BA66E1"/>
    <w:rsid w:val="00BB096D"/>
    <w:rsid w:val="00BB7F82"/>
    <w:rsid w:val="00BC1BA3"/>
    <w:rsid w:val="00BC266D"/>
    <w:rsid w:val="00BC424F"/>
    <w:rsid w:val="00BC6724"/>
    <w:rsid w:val="00BD157A"/>
    <w:rsid w:val="00BD1D71"/>
    <w:rsid w:val="00BD1DA9"/>
    <w:rsid w:val="00BD4A26"/>
    <w:rsid w:val="00BE232C"/>
    <w:rsid w:val="00BE237E"/>
    <w:rsid w:val="00BE4667"/>
    <w:rsid w:val="00BE49C9"/>
    <w:rsid w:val="00BE5BF3"/>
    <w:rsid w:val="00BF0CAA"/>
    <w:rsid w:val="00BF1F4F"/>
    <w:rsid w:val="00BF3463"/>
    <w:rsid w:val="00BF73B0"/>
    <w:rsid w:val="00C05E4E"/>
    <w:rsid w:val="00C07053"/>
    <w:rsid w:val="00C070FF"/>
    <w:rsid w:val="00C078B8"/>
    <w:rsid w:val="00C14696"/>
    <w:rsid w:val="00C15720"/>
    <w:rsid w:val="00C1603F"/>
    <w:rsid w:val="00C16753"/>
    <w:rsid w:val="00C201BC"/>
    <w:rsid w:val="00C2058A"/>
    <w:rsid w:val="00C213F2"/>
    <w:rsid w:val="00C246E1"/>
    <w:rsid w:val="00C27857"/>
    <w:rsid w:val="00C340D4"/>
    <w:rsid w:val="00C35B97"/>
    <w:rsid w:val="00C365FF"/>
    <w:rsid w:val="00C370BC"/>
    <w:rsid w:val="00C37C87"/>
    <w:rsid w:val="00C404BB"/>
    <w:rsid w:val="00C51950"/>
    <w:rsid w:val="00C521EA"/>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F2BFA"/>
    <w:rsid w:val="00E06440"/>
    <w:rsid w:val="00E108CD"/>
    <w:rsid w:val="00E1316F"/>
    <w:rsid w:val="00E15024"/>
    <w:rsid w:val="00E21A1F"/>
    <w:rsid w:val="00E2274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11F3"/>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40EC7"/>
    <w:rsid w:val="00F43367"/>
    <w:rsid w:val="00F4478A"/>
    <w:rsid w:val="00F45EE7"/>
    <w:rsid w:val="00F46FBF"/>
    <w:rsid w:val="00F56DD9"/>
    <w:rsid w:val="00F61B68"/>
    <w:rsid w:val="00F63C49"/>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link w:val="Akapitzlist"/>
    <w:uiPriority w:val="34"/>
    <w:rsid w:val="00ED153F"/>
    <w:rPr>
      <w:rFonts w:ascii="Times New Roman" w:eastAsia="Times New Roman" w:hAnsi="Times New Roman"/>
      <w:lang w:eastAsia="ar-SA"/>
    </w:rPr>
  </w:style>
  <w:style w:type="numbering" w:customStyle="1" w:styleId="WWNum3011">
    <w:name w:val="WWNum3011"/>
    <w:basedOn w:val="Bezlisty"/>
    <w:rsid w:val="00ED153F"/>
    <w:pPr>
      <w:numPr>
        <w:numId w:val="47"/>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mailto:przetargi@szpitalmsw.bydgoszcz.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rzetagi@szpitalmsw.bydgoszcz.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akt@dpo24.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mailto:przetargi@szpitalmsw.bydgoszcz.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4CB9-F5AA-45DE-AC0A-03333DE1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30</Pages>
  <Words>10466</Words>
  <Characters>62802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73122</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Zamowienia</cp:lastModifiedBy>
  <cp:revision>8</cp:revision>
  <cp:lastPrinted>2018-05-29T12:24:00Z</cp:lastPrinted>
  <dcterms:created xsi:type="dcterms:W3CDTF">2018-06-16T08:51:00Z</dcterms:created>
  <dcterms:modified xsi:type="dcterms:W3CDTF">2019-06-10T17:54:00Z</dcterms:modified>
</cp:coreProperties>
</file>