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166826" w:rsidRDefault="00396A08" w:rsidP="00C27857">
      <w:pPr>
        <w:pStyle w:val="Nagwek3"/>
        <w:tabs>
          <w:tab w:val="left" w:pos="360"/>
        </w:tabs>
        <w:ind w:left="360"/>
        <w:rPr>
          <w:rFonts w:asciiTheme="minorHAnsi" w:hAnsiTheme="minorHAnsi"/>
          <w:sz w:val="28"/>
        </w:rPr>
      </w:pPr>
      <w:r w:rsidRPr="00166826">
        <w:rPr>
          <w:rFonts w:asciiTheme="minorHAnsi" w:hAnsiTheme="minorHAnsi"/>
          <w:sz w:val="28"/>
        </w:rPr>
        <w:t xml:space="preserve">SPECYFIKACJA ISTOTNYCH WARUNKÓW </w:t>
      </w:r>
      <w:r w:rsidR="0045431A" w:rsidRPr="00166826">
        <w:rPr>
          <w:rFonts w:asciiTheme="minorHAnsi" w:hAnsiTheme="minorHAnsi"/>
          <w:sz w:val="28"/>
        </w:rPr>
        <w:t>ZAMÓWIENIA</w:t>
      </w:r>
    </w:p>
    <w:p w:rsidR="0045431A" w:rsidRPr="00166826" w:rsidRDefault="0007217D" w:rsidP="0045431A">
      <w:pPr>
        <w:widowControl/>
        <w:jc w:val="center"/>
        <w:rPr>
          <w:rFonts w:asciiTheme="minorHAnsi" w:hAnsiTheme="minorHAnsi"/>
          <w:b/>
          <w:sz w:val="28"/>
          <w:szCs w:val="28"/>
        </w:rPr>
      </w:pPr>
      <w:r w:rsidRPr="00166826">
        <w:rPr>
          <w:rFonts w:asciiTheme="minorHAnsi" w:hAnsiTheme="minorHAnsi"/>
          <w:b/>
          <w:sz w:val="28"/>
          <w:szCs w:val="28"/>
        </w:rPr>
        <w:t xml:space="preserve">Postępowanie nr </w:t>
      </w:r>
      <w:r w:rsidR="00C8583F">
        <w:rPr>
          <w:rFonts w:asciiTheme="minorHAnsi" w:hAnsiTheme="minorHAnsi"/>
          <w:b/>
          <w:sz w:val="28"/>
          <w:szCs w:val="28"/>
        </w:rPr>
        <w:t>04</w:t>
      </w:r>
      <w:r w:rsidR="0039213E" w:rsidRPr="00166826">
        <w:rPr>
          <w:rFonts w:asciiTheme="minorHAnsi" w:hAnsiTheme="minorHAnsi"/>
          <w:b/>
          <w:sz w:val="28"/>
          <w:szCs w:val="28"/>
        </w:rPr>
        <w:t>/</w:t>
      </w:r>
      <w:r w:rsidR="000D62C2" w:rsidRPr="00166826">
        <w:rPr>
          <w:rFonts w:asciiTheme="minorHAnsi" w:hAnsiTheme="minorHAnsi"/>
          <w:b/>
          <w:sz w:val="28"/>
          <w:szCs w:val="28"/>
        </w:rPr>
        <w:t>201</w:t>
      </w:r>
      <w:r w:rsidR="00C8583F">
        <w:rPr>
          <w:rFonts w:asciiTheme="minorHAnsi" w:hAnsiTheme="minorHAnsi"/>
          <w:b/>
          <w:sz w:val="28"/>
          <w:szCs w:val="28"/>
        </w:rPr>
        <w:t>9</w:t>
      </w:r>
    </w:p>
    <w:p w:rsidR="0045431A" w:rsidRPr="00166826" w:rsidRDefault="0045431A" w:rsidP="00EB0A9C">
      <w:pPr>
        <w:widowControl/>
        <w:jc w:val="both"/>
        <w:rPr>
          <w:rFonts w:asciiTheme="minorHAnsi" w:hAnsiTheme="minorHAnsi"/>
          <w:b/>
          <w:i/>
          <w:color w:val="FF0000"/>
          <w:sz w:val="24"/>
          <w:szCs w:val="24"/>
        </w:rPr>
      </w:pPr>
    </w:p>
    <w:p w:rsidR="0045431A" w:rsidRPr="00166826" w:rsidRDefault="0045431A" w:rsidP="00EB0A9C">
      <w:pPr>
        <w:widowControl/>
        <w:suppressAutoHyphens w:val="0"/>
        <w:overflowPunct/>
        <w:autoSpaceDN w:val="0"/>
        <w:adjustRightInd w:val="0"/>
        <w:jc w:val="center"/>
        <w:textAlignment w:val="auto"/>
        <w:rPr>
          <w:rFonts w:asciiTheme="minorHAnsi" w:eastAsia="Calibri" w:hAnsiTheme="minorHAnsi"/>
          <w:b/>
          <w:sz w:val="24"/>
          <w:szCs w:val="24"/>
          <w:lang w:eastAsia="pl-PL"/>
        </w:rPr>
      </w:pPr>
      <w:r w:rsidRPr="00166826">
        <w:rPr>
          <w:rFonts w:asciiTheme="minorHAnsi" w:hAnsiTheme="minorHAnsi"/>
          <w:b/>
          <w:sz w:val="24"/>
          <w:szCs w:val="24"/>
        </w:rPr>
        <w:t xml:space="preserve">Nazwa: </w:t>
      </w:r>
      <w:r w:rsidR="00C8583F">
        <w:rPr>
          <w:rFonts w:asciiTheme="minorHAnsi" w:eastAsia="Calibri" w:hAnsiTheme="minorHAnsi"/>
          <w:b/>
          <w:sz w:val="24"/>
          <w:szCs w:val="24"/>
          <w:lang w:eastAsia="pl-PL"/>
        </w:rPr>
        <w:t>Dostosowanie Izby Przyjęć SP WZOZ MSWiA w Bydgoszczy do obowiązujących przepisów</w:t>
      </w:r>
      <w:r w:rsidR="006A2A9D">
        <w:rPr>
          <w:rFonts w:asciiTheme="minorHAnsi" w:eastAsia="Calibri" w:hAnsiTheme="minorHAnsi"/>
          <w:b/>
          <w:sz w:val="24"/>
          <w:szCs w:val="24"/>
          <w:lang w:eastAsia="pl-PL"/>
        </w:rPr>
        <w:t>.</w:t>
      </w:r>
    </w:p>
    <w:p w:rsidR="0045431A" w:rsidRPr="00166826" w:rsidRDefault="0045431A" w:rsidP="0045431A">
      <w:pPr>
        <w:widowControl/>
        <w:jc w:val="both"/>
        <w:rPr>
          <w:rFonts w:asciiTheme="minorHAnsi" w:hAnsiTheme="minorHAnsi"/>
          <w:color w:val="FF0000"/>
          <w:sz w:val="24"/>
          <w:szCs w:val="24"/>
        </w:rPr>
      </w:pPr>
    </w:p>
    <w:p w:rsidR="00455A20" w:rsidRPr="00166826" w:rsidRDefault="00455A20" w:rsidP="00455A20">
      <w:pPr>
        <w:widowControl/>
        <w:tabs>
          <w:tab w:val="left" w:pos="0"/>
          <w:tab w:val="left" w:pos="1080"/>
        </w:tabs>
        <w:ind w:left="1080" w:hanging="1047"/>
        <w:jc w:val="both"/>
        <w:rPr>
          <w:rFonts w:asciiTheme="minorHAnsi" w:hAnsiTheme="minorHAnsi"/>
          <w:b/>
          <w:sz w:val="24"/>
          <w:szCs w:val="24"/>
        </w:rPr>
      </w:pPr>
      <w:r w:rsidRPr="00166826">
        <w:rPr>
          <w:rFonts w:asciiTheme="minorHAnsi" w:hAnsiTheme="minorHAnsi"/>
          <w:b/>
          <w:sz w:val="24"/>
          <w:szCs w:val="24"/>
        </w:rPr>
        <w:t>I. NAZWA ORAZ ADRES ZAMAWIAJĄCEGO:</w:t>
      </w:r>
    </w:p>
    <w:p w:rsidR="0078103D" w:rsidRPr="00166826" w:rsidRDefault="0078103D" w:rsidP="00042DBF">
      <w:pPr>
        <w:widowControl/>
        <w:numPr>
          <w:ilvl w:val="0"/>
          <w:numId w:val="12"/>
        </w:numPr>
        <w:ind w:left="426"/>
        <w:rPr>
          <w:rFonts w:asciiTheme="minorHAnsi" w:hAnsiTheme="minorHAnsi"/>
          <w:sz w:val="24"/>
          <w:szCs w:val="24"/>
        </w:rPr>
      </w:pPr>
      <w:r w:rsidRPr="00166826">
        <w:rPr>
          <w:rFonts w:asciiTheme="minorHAnsi" w:hAnsiTheme="minorHAnsi"/>
          <w:sz w:val="24"/>
          <w:szCs w:val="24"/>
        </w:rPr>
        <w:t>Postępowanie prowadzone jest w imieniu i na rzecz: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SP WZOZ MSW</w:t>
      </w:r>
      <w:r w:rsidR="00A91E80">
        <w:rPr>
          <w:rFonts w:asciiTheme="minorHAnsi" w:hAnsiTheme="minorHAnsi"/>
          <w:sz w:val="24"/>
          <w:szCs w:val="24"/>
        </w:rPr>
        <w:t>iA</w:t>
      </w:r>
      <w:r w:rsidRPr="00166826">
        <w:rPr>
          <w:rFonts w:asciiTheme="minorHAnsi" w:hAnsiTheme="minorHAnsi"/>
          <w:sz w:val="24"/>
          <w:szCs w:val="24"/>
        </w:rPr>
        <w:t xml:space="preserve"> w Bydgoszczy, ul. </w:t>
      </w:r>
      <w:proofErr w:type="spellStart"/>
      <w:r w:rsidRPr="00166826">
        <w:rPr>
          <w:rFonts w:asciiTheme="minorHAnsi" w:hAnsiTheme="minorHAnsi"/>
          <w:sz w:val="24"/>
          <w:szCs w:val="24"/>
        </w:rPr>
        <w:t>Markwarta</w:t>
      </w:r>
      <w:proofErr w:type="spellEnd"/>
      <w:r w:rsidRPr="00166826">
        <w:rPr>
          <w:rFonts w:asciiTheme="minorHAnsi" w:hAnsiTheme="minorHAnsi"/>
          <w:sz w:val="24"/>
          <w:szCs w:val="24"/>
        </w:rPr>
        <w:t xml:space="preserve"> 4-6, 85-015 Bydgoszcz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zwanym w treści SIWZ „</w:t>
      </w:r>
      <w:r w:rsidRPr="00166826">
        <w:rPr>
          <w:rFonts w:asciiTheme="minorHAnsi" w:hAnsiTheme="minorHAnsi"/>
          <w:b/>
          <w:sz w:val="24"/>
          <w:szCs w:val="24"/>
        </w:rPr>
        <w:t>Zamawiającym</w:t>
      </w:r>
      <w:r w:rsidRPr="00166826">
        <w:rPr>
          <w:rFonts w:asciiTheme="minorHAnsi" w:hAnsiTheme="minorHAnsi"/>
          <w:sz w:val="24"/>
          <w:szCs w:val="24"/>
        </w:rPr>
        <w:t>”</w:t>
      </w:r>
    </w:p>
    <w:p w:rsidR="0078103D" w:rsidRPr="00166826" w:rsidRDefault="0078103D" w:rsidP="00042DBF">
      <w:pPr>
        <w:numPr>
          <w:ilvl w:val="0"/>
          <w:numId w:val="12"/>
        </w:numPr>
        <w:tabs>
          <w:tab w:val="left" w:pos="-76"/>
          <w:tab w:val="left" w:pos="0"/>
          <w:tab w:val="left" w:pos="36"/>
        </w:tabs>
        <w:ind w:left="426"/>
        <w:jc w:val="both"/>
        <w:rPr>
          <w:rFonts w:asciiTheme="minorHAnsi" w:hAnsiTheme="minorHAnsi"/>
          <w:sz w:val="24"/>
          <w:szCs w:val="24"/>
        </w:rPr>
      </w:pPr>
      <w:r w:rsidRPr="00166826">
        <w:rPr>
          <w:rFonts w:asciiTheme="minorHAnsi" w:hAnsiTheme="minorHAnsi"/>
          <w:sz w:val="24"/>
          <w:szCs w:val="24"/>
        </w:rPr>
        <w:t>Sprawę prowadzi: Dział Zamówień Publicznych SP WZOZ MSW</w:t>
      </w:r>
      <w:r w:rsidR="00A91E80">
        <w:rPr>
          <w:rFonts w:asciiTheme="minorHAnsi" w:hAnsiTheme="minorHAnsi"/>
          <w:sz w:val="24"/>
          <w:szCs w:val="24"/>
        </w:rPr>
        <w:t>iA</w:t>
      </w:r>
      <w:r w:rsidRPr="00166826">
        <w:rPr>
          <w:rFonts w:asciiTheme="minorHAnsi" w:hAnsiTheme="minorHAnsi"/>
          <w:sz w:val="24"/>
          <w:szCs w:val="24"/>
        </w:rPr>
        <w:t xml:space="preserve"> w Bydgoszczy</w:t>
      </w:r>
    </w:p>
    <w:p w:rsidR="0078103D" w:rsidRPr="00166826"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166826">
        <w:rPr>
          <w:rFonts w:asciiTheme="minorHAnsi" w:hAnsiTheme="minorHAnsi"/>
          <w:sz w:val="24"/>
          <w:szCs w:val="24"/>
          <w:lang w:val="en-US"/>
        </w:rPr>
        <w:t>telefon</w:t>
      </w:r>
      <w:proofErr w:type="spellEnd"/>
      <w:r w:rsidRPr="00166826">
        <w:rPr>
          <w:rFonts w:asciiTheme="minorHAnsi" w:hAnsiTheme="minorHAnsi"/>
          <w:sz w:val="24"/>
          <w:szCs w:val="24"/>
          <w:lang w:val="en-US"/>
        </w:rPr>
        <w:t xml:space="preserve">: / 052 / 582-62-52, </w:t>
      </w:r>
      <w:proofErr w:type="spellStart"/>
      <w:r w:rsidRPr="00166826">
        <w:rPr>
          <w:rFonts w:asciiTheme="minorHAnsi" w:hAnsiTheme="minorHAnsi"/>
          <w:sz w:val="24"/>
          <w:szCs w:val="24"/>
          <w:lang w:val="en-US"/>
        </w:rPr>
        <w:t>faks</w:t>
      </w:r>
      <w:proofErr w:type="spellEnd"/>
      <w:r w:rsidRPr="00166826">
        <w:rPr>
          <w:rFonts w:asciiTheme="minorHAnsi" w:hAnsiTheme="minorHAnsi"/>
          <w:sz w:val="24"/>
          <w:szCs w:val="24"/>
          <w:lang w:val="en-US"/>
        </w:rPr>
        <w:t>: /052/ 582-62-09</w:t>
      </w:r>
    </w:p>
    <w:p w:rsidR="0078103D" w:rsidRPr="00166826" w:rsidRDefault="0078103D" w:rsidP="0078103D">
      <w:pPr>
        <w:tabs>
          <w:tab w:val="left" w:pos="-76"/>
          <w:tab w:val="left" w:pos="0"/>
          <w:tab w:val="left" w:pos="36"/>
        </w:tabs>
        <w:ind w:left="426"/>
        <w:rPr>
          <w:rFonts w:asciiTheme="minorHAnsi" w:hAnsiTheme="minorHAnsi"/>
          <w:sz w:val="24"/>
          <w:szCs w:val="24"/>
          <w:lang w:val="en-US"/>
        </w:rPr>
      </w:pPr>
      <w:proofErr w:type="spellStart"/>
      <w:r w:rsidRPr="00166826">
        <w:rPr>
          <w:rFonts w:asciiTheme="minorHAnsi" w:hAnsiTheme="minorHAnsi"/>
          <w:sz w:val="24"/>
          <w:szCs w:val="24"/>
          <w:lang w:val="en-US"/>
        </w:rPr>
        <w:t>adres</w:t>
      </w:r>
      <w:proofErr w:type="spellEnd"/>
      <w:r w:rsidRPr="00166826">
        <w:rPr>
          <w:rFonts w:asciiTheme="minorHAnsi" w:hAnsiTheme="minorHAnsi"/>
          <w:sz w:val="24"/>
          <w:szCs w:val="24"/>
          <w:lang w:val="en-US"/>
        </w:rPr>
        <w:t xml:space="preserve"> e-mail </w:t>
      </w:r>
      <w:hyperlink r:id="rId8" w:history="1">
        <w:r w:rsidRPr="00166826">
          <w:rPr>
            <w:rStyle w:val="Hipercze"/>
            <w:rFonts w:asciiTheme="minorHAnsi" w:hAnsiTheme="minorHAnsi"/>
            <w:sz w:val="24"/>
            <w:szCs w:val="24"/>
            <w:lang w:val="en-US"/>
          </w:rPr>
          <w:t>przetargi@szpitalmsw.bydgoszcz.pl</w:t>
        </w:r>
      </w:hyperlink>
    </w:p>
    <w:p w:rsidR="0078103D" w:rsidRPr="00166826" w:rsidRDefault="00AD2AEA" w:rsidP="0078103D">
      <w:pPr>
        <w:tabs>
          <w:tab w:val="left" w:pos="-76"/>
          <w:tab w:val="left" w:pos="0"/>
          <w:tab w:val="left" w:pos="36"/>
        </w:tabs>
        <w:ind w:left="426"/>
        <w:jc w:val="both"/>
        <w:rPr>
          <w:rFonts w:asciiTheme="minorHAnsi" w:hAnsiTheme="minorHAnsi"/>
          <w:sz w:val="24"/>
          <w:szCs w:val="24"/>
        </w:rPr>
      </w:pPr>
      <w:hyperlink r:id="rId9" w:history="1">
        <w:r w:rsidR="0078103D" w:rsidRPr="00166826">
          <w:rPr>
            <w:rStyle w:val="Hipercze"/>
            <w:rFonts w:asciiTheme="minorHAnsi" w:hAnsiTheme="minorHAnsi"/>
            <w:sz w:val="24"/>
            <w:szCs w:val="24"/>
          </w:rPr>
          <w:t>www.szpital-msw.bydgoszcz.pl</w:t>
        </w:r>
      </w:hyperlink>
    </w:p>
    <w:p w:rsidR="00455A20" w:rsidRPr="00166826" w:rsidRDefault="00455A20" w:rsidP="00455A20">
      <w:pPr>
        <w:tabs>
          <w:tab w:val="left" w:pos="-76"/>
          <w:tab w:val="left" w:pos="0"/>
          <w:tab w:val="left" w:pos="36"/>
        </w:tabs>
        <w:ind w:left="426"/>
        <w:jc w:val="both"/>
        <w:rPr>
          <w:rFonts w:asciiTheme="minorHAnsi" w:hAnsiTheme="minorHAnsi"/>
          <w:sz w:val="24"/>
          <w:szCs w:val="24"/>
        </w:rPr>
      </w:pPr>
    </w:p>
    <w:p w:rsidR="00455A20" w:rsidRPr="00166826" w:rsidRDefault="00455A20" w:rsidP="00455A20">
      <w:pPr>
        <w:tabs>
          <w:tab w:val="left" w:pos="3621"/>
        </w:tabs>
        <w:ind w:left="360" w:hanging="360"/>
        <w:jc w:val="both"/>
        <w:rPr>
          <w:rFonts w:asciiTheme="minorHAnsi" w:hAnsiTheme="minorHAnsi"/>
          <w:sz w:val="24"/>
          <w:szCs w:val="24"/>
        </w:rPr>
      </w:pPr>
      <w:r w:rsidRPr="00166826">
        <w:rPr>
          <w:rFonts w:asciiTheme="minorHAnsi" w:hAnsiTheme="minorHAnsi"/>
          <w:b/>
          <w:bCs/>
          <w:sz w:val="24"/>
          <w:szCs w:val="24"/>
        </w:rPr>
        <w:t>II. TRYB UDZIELENIA ZAMÓWIENIA ORAZ INFORMACJE OGÓLNE: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Do udzielenia przedmiotowego zamówienia stosuje się przepisy ustawy z dnia 29 stycznia 2004r. Prawo zamówi</w:t>
      </w:r>
      <w:r w:rsidR="009472E3" w:rsidRPr="00166826">
        <w:rPr>
          <w:rFonts w:asciiTheme="minorHAnsi" w:hAnsiTheme="minorHAnsi"/>
          <w:sz w:val="24"/>
          <w:szCs w:val="24"/>
        </w:rPr>
        <w:t>eń publicznych (</w:t>
      </w:r>
      <w:r w:rsidR="00A91E80" w:rsidRPr="00773BD2">
        <w:rPr>
          <w:rFonts w:asciiTheme="minorHAnsi" w:hAnsiTheme="minorHAnsi"/>
          <w:sz w:val="24"/>
          <w:szCs w:val="24"/>
        </w:rPr>
        <w:t xml:space="preserve">j.t. </w:t>
      </w:r>
      <w:r w:rsidR="00A91E80" w:rsidRPr="00773BD2">
        <w:rPr>
          <w:rFonts w:asciiTheme="minorHAnsi" w:hAnsiTheme="minorHAnsi"/>
          <w:bCs/>
          <w:sz w:val="24"/>
          <w:szCs w:val="24"/>
        </w:rPr>
        <w:t>Dz. U. z 201</w:t>
      </w:r>
      <w:r w:rsidR="00153519">
        <w:rPr>
          <w:rFonts w:asciiTheme="minorHAnsi" w:hAnsiTheme="minorHAnsi"/>
          <w:bCs/>
          <w:sz w:val="24"/>
          <w:szCs w:val="24"/>
        </w:rPr>
        <w:t>8 r., poz. 1986</w:t>
      </w:r>
      <w:r w:rsidR="00A91E80">
        <w:rPr>
          <w:rFonts w:asciiTheme="minorHAnsi" w:hAnsiTheme="minorHAnsi"/>
          <w:bCs/>
          <w:sz w:val="24"/>
          <w:szCs w:val="24"/>
        </w:rPr>
        <w:t xml:space="preserve"> ze zm</w:t>
      </w:r>
      <w:r w:rsidR="00044111">
        <w:rPr>
          <w:rStyle w:val="paragraphpunkt1"/>
          <w:rFonts w:asciiTheme="minorHAnsi" w:hAnsiTheme="minorHAnsi"/>
          <w:b w:val="0"/>
          <w:bCs w:val="0"/>
          <w:kern w:val="22"/>
          <w:sz w:val="24"/>
          <w:szCs w:val="24"/>
        </w:rPr>
        <w:t>.</w:t>
      </w:r>
      <w:r w:rsidRPr="00166826">
        <w:rPr>
          <w:rFonts w:asciiTheme="minorHAnsi" w:hAnsiTheme="minorHAnsi"/>
          <w:sz w:val="24"/>
          <w:szCs w:val="24"/>
        </w:rPr>
        <w:t>) oraz akty wykonawcze wydane na jej podstawie.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166826">
        <w:rPr>
          <w:rFonts w:asciiTheme="minorHAnsi" w:hAnsiTheme="minorHAnsi"/>
          <w:sz w:val="24"/>
          <w:szCs w:val="24"/>
        </w:rPr>
        <w:t>późn</w:t>
      </w:r>
      <w:proofErr w:type="spellEnd"/>
      <w:r w:rsidRPr="00166826">
        <w:rPr>
          <w:rFonts w:asciiTheme="minorHAnsi" w:hAnsiTheme="minorHAnsi"/>
          <w:sz w:val="24"/>
          <w:szCs w:val="24"/>
        </w:rPr>
        <w:t>. zm.), jeżeli przepisy ustawy z dnia 29 stycznia 2004r. Prawo zamówień publicznych nie stanowią inaczej.</w:t>
      </w:r>
    </w:p>
    <w:p w:rsidR="00577E7A" w:rsidRPr="00166826" w:rsidRDefault="00577E7A" w:rsidP="00042DBF">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166826">
        <w:rPr>
          <w:rFonts w:asciiTheme="minorHAnsi" w:hAnsiTheme="minorHAnsi"/>
          <w:sz w:val="24"/>
          <w:szCs w:val="24"/>
        </w:rPr>
        <w:t>Ilekroć w Specyfikacji Istotnych Warunków Zamówienia jest mowa o:</w:t>
      </w:r>
    </w:p>
    <w:p w:rsidR="00577E7A" w:rsidRPr="00166826" w:rsidRDefault="00577E7A" w:rsidP="00042DBF">
      <w:pPr>
        <w:numPr>
          <w:ilvl w:val="0"/>
          <w:numId w:val="7"/>
        </w:numPr>
        <w:tabs>
          <w:tab w:val="left" w:pos="284"/>
          <w:tab w:val="left" w:pos="360"/>
          <w:tab w:val="left" w:pos="396"/>
          <w:tab w:val="left" w:pos="709"/>
        </w:tabs>
        <w:jc w:val="both"/>
        <w:rPr>
          <w:rFonts w:asciiTheme="minorHAnsi" w:hAnsiTheme="minorHAnsi"/>
          <w:sz w:val="24"/>
          <w:szCs w:val="24"/>
        </w:rPr>
      </w:pPr>
      <w:r w:rsidRPr="00166826">
        <w:rPr>
          <w:rFonts w:asciiTheme="minorHAnsi" w:hAnsiTheme="minorHAnsi"/>
          <w:sz w:val="24"/>
          <w:szCs w:val="24"/>
        </w:rPr>
        <w:t>ustawie - należy rozumieć przez to ustawę z dnia 29 stycznia 2004r. - Prawo zamówień publicznych (</w:t>
      </w:r>
      <w:r w:rsidR="002E1D02">
        <w:rPr>
          <w:rFonts w:asciiTheme="minorHAnsi" w:hAnsiTheme="minorHAnsi"/>
          <w:sz w:val="24"/>
          <w:szCs w:val="24"/>
        </w:rPr>
        <w:t>tj.</w:t>
      </w:r>
      <w:r w:rsidR="00153519" w:rsidRPr="00773BD2">
        <w:rPr>
          <w:rFonts w:asciiTheme="minorHAnsi" w:hAnsiTheme="minorHAnsi"/>
          <w:sz w:val="24"/>
          <w:szCs w:val="24"/>
        </w:rPr>
        <w:t xml:space="preserve"> </w:t>
      </w:r>
      <w:r w:rsidR="00153519" w:rsidRPr="00773BD2">
        <w:rPr>
          <w:rFonts w:asciiTheme="minorHAnsi" w:hAnsiTheme="minorHAnsi"/>
          <w:bCs/>
          <w:sz w:val="24"/>
          <w:szCs w:val="24"/>
        </w:rPr>
        <w:t>Dz. U. z 201</w:t>
      </w:r>
      <w:r w:rsidR="00153519">
        <w:rPr>
          <w:rFonts w:asciiTheme="minorHAnsi" w:hAnsiTheme="minorHAnsi"/>
          <w:bCs/>
          <w:sz w:val="24"/>
          <w:szCs w:val="24"/>
        </w:rPr>
        <w:t>8 r., poz. 1986 ze zm</w:t>
      </w:r>
      <w:r w:rsidR="00153519">
        <w:rPr>
          <w:rStyle w:val="paragraphpunkt1"/>
          <w:rFonts w:asciiTheme="minorHAnsi" w:hAnsiTheme="minorHAnsi"/>
          <w:b w:val="0"/>
          <w:bCs w:val="0"/>
          <w:kern w:val="22"/>
          <w:sz w:val="24"/>
          <w:szCs w:val="24"/>
        </w:rPr>
        <w:t>.</w:t>
      </w:r>
      <w:r w:rsidRPr="00166826">
        <w:rPr>
          <w:rFonts w:asciiTheme="minorHAnsi" w:hAnsiTheme="minorHAnsi"/>
          <w:sz w:val="24"/>
          <w:szCs w:val="24"/>
        </w:rPr>
        <w:t>),</w:t>
      </w:r>
    </w:p>
    <w:p w:rsidR="00577E7A" w:rsidRPr="00166826" w:rsidRDefault="00577E7A" w:rsidP="00042DBF">
      <w:pPr>
        <w:numPr>
          <w:ilvl w:val="0"/>
          <w:numId w:val="7"/>
        </w:numPr>
        <w:tabs>
          <w:tab w:val="left" w:pos="284"/>
          <w:tab w:val="left" w:pos="360"/>
          <w:tab w:val="left" w:pos="396"/>
        </w:tabs>
        <w:jc w:val="both"/>
        <w:rPr>
          <w:rFonts w:asciiTheme="minorHAnsi" w:hAnsiTheme="minorHAnsi"/>
          <w:sz w:val="24"/>
          <w:szCs w:val="24"/>
        </w:rPr>
      </w:pPr>
      <w:r w:rsidRPr="00166826">
        <w:rPr>
          <w:rFonts w:asciiTheme="minorHAnsi" w:hAnsiTheme="minorHAnsi"/>
          <w:sz w:val="24"/>
          <w:szCs w:val="24"/>
        </w:rPr>
        <w:t>SIWZ - należy rozumieć przez to niniejszą Specyfikację Istotnych Warunków Zamówienia.</w:t>
      </w:r>
    </w:p>
    <w:p w:rsidR="00577E7A" w:rsidRDefault="00577E7A"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166826">
        <w:rPr>
          <w:rFonts w:asciiTheme="minorHAnsi" w:hAnsiTheme="minorHAnsi"/>
          <w:szCs w:val="24"/>
        </w:rPr>
        <w:t>Postępowanie prowadzone jest w trybie przetargu nieograniczonego. Wartość zamówienia nie przekracza kwot określonych w przepisach wydanych na podstawie art. 11 ust. 8 ustawy.</w:t>
      </w:r>
    </w:p>
    <w:p w:rsidR="00A91E80" w:rsidRPr="006A2A9D" w:rsidRDefault="00A91E80"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r w:rsidR="006A2A9D">
        <w:rPr>
          <w:rFonts w:asciiTheme="minorHAnsi" w:eastAsia="Calibri" w:hAnsiTheme="minorHAnsi"/>
          <w:szCs w:val="24"/>
          <w:lang w:eastAsia="pl-PL"/>
        </w:rPr>
        <w:t>.</w:t>
      </w:r>
    </w:p>
    <w:p w:rsidR="006A2A9D" w:rsidRPr="00DE6CC9" w:rsidRDefault="006A2A9D" w:rsidP="00042DBF">
      <w:pPr>
        <w:pStyle w:val="Tekstpodstawowy21"/>
        <w:widowControl/>
        <w:numPr>
          <w:ilvl w:val="0"/>
          <w:numId w:val="27"/>
        </w:numPr>
        <w:suppressAutoHyphens w:val="0"/>
        <w:autoSpaceDN w:val="0"/>
        <w:adjustRightInd w:val="0"/>
        <w:ind w:left="284" w:hanging="284"/>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6A2A9D" w:rsidRPr="006A2A9D"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sidR="000E4466">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w:t>
      </w:r>
      <w:proofErr w:type="spellStart"/>
      <w:r w:rsidRPr="006A2A9D">
        <w:rPr>
          <w:rFonts w:asciiTheme="minorHAnsi" w:hAnsiTheme="minorHAnsi" w:cstheme="minorHAnsi"/>
          <w:i/>
          <w:sz w:val="24"/>
          <w:szCs w:val="24"/>
        </w:rPr>
        <w:t>Blados</w:t>
      </w:r>
      <w:proofErr w:type="spellEnd"/>
      <w:r w:rsidRPr="006A2A9D">
        <w:rPr>
          <w:rFonts w:asciiTheme="minorHAnsi" w:hAnsiTheme="minorHAnsi" w:cstheme="minorHAnsi"/>
          <w:i/>
          <w:sz w:val="24"/>
          <w:szCs w:val="24"/>
        </w:rPr>
        <w:t xml:space="preserve">, kontakt: adres e-mail </w:t>
      </w:r>
      <w:hyperlink r:id="rId10" w:history="1">
        <w:r w:rsidRPr="006A2A9D">
          <w:rPr>
            <w:rStyle w:val="Hipercze"/>
            <w:rFonts w:asciiTheme="minorHAnsi" w:hAnsiTheme="minorHAnsi" w:cstheme="minorHAnsi"/>
            <w:i/>
            <w:sz w:val="24"/>
            <w:szCs w:val="24"/>
          </w:rPr>
          <w:t>kontakt@dpo24.pl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lastRenderedPageBreak/>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0E4466">
        <w:rPr>
          <w:rFonts w:asciiTheme="minorHAnsi" w:eastAsia="Calibri" w:hAnsiTheme="minorHAnsi"/>
          <w:b/>
          <w:sz w:val="24"/>
          <w:szCs w:val="24"/>
          <w:lang w:eastAsia="pl-PL"/>
        </w:rPr>
        <w:t>Dostosowanie Izby Przyjęć SP WZOZ MSWiA w Bydgoszczy do obowiązujących przepisów</w:t>
      </w:r>
      <w:r w:rsidR="000E4466">
        <w:rPr>
          <w:rFonts w:asciiTheme="minorHAnsi" w:hAnsiTheme="minorHAnsi"/>
          <w:b/>
          <w:sz w:val="24"/>
          <w:szCs w:val="24"/>
        </w:rPr>
        <w:t xml:space="preserve"> - 04</w:t>
      </w:r>
      <w:r>
        <w:rPr>
          <w:rFonts w:asciiTheme="minorHAnsi" w:hAnsiTheme="minorHAnsi"/>
          <w:b/>
          <w:sz w:val="24"/>
          <w:szCs w:val="24"/>
        </w:rPr>
        <w:t>/201</w:t>
      </w:r>
      <w:r w:rsidR="000E4466">
        <w:rPr>
          <w:rFonts w:asciiTheme="minorHAnsi" w:hAnsiTheme="minorHAnsi"/>
          <w:b/>
          <w:sz w:val="24"/>
          <w:szCs w:val="24"/>
        </w:rPr>
        <w:t>9</w:t>
      </w:r>
      <w:r>
        <w:rPr>
          <w:rFonts w:asciiTheme="minorHAnsi" w:hAnsiTheme="minorHAnsi"/>
          <w:b/>
          <w:sz w:val="24"/>
          <w:szCs w:val="24"/>
        </w:rPr>
        <w:t>,</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002E1D02">
        <w:rPr>
          <w:rFonts w:asciiTheme="minorHAnsi" w:hAnsiTheme="minorHAnsi"/>
          <w:sz w:val="24"/>
          <w:szCs w:val="24"/>
        </w:rPr>
        <w:t>tj.</w:t>
      </w:r>
      <w:r w:rsidR="002E1D02" w:rsidRPr="00773BD2">
        <w:rPr>
          <w:rFonts w:asciiTheme="minorHAnsi" w:hAnsiTheme="minorHAnsi"/>
          <w:sz w:val="24"/>
          <w:szCs w:val="24"/>
        </w:rPr>
        <w:t xml:space="preserve"> </w:t>
      </w:r>
      <w:r w:rsidR="002E1D02" w:rsidRPr="00773BD2">
        <w:rPr>
          <w:rFonts w:asciiTheme="minorHAnsi" w:hAnsiTheme="minorHAnsi"/>
          <w:bCs/>
          <w:sz w:val="24"/>
          <w:szCs w:val="24"/>
        </w:rPr>
        <w:t>Dz. U. z 201</w:t>
      </w:r>
      <w:r w:rsidR="002E1D02">
        <w:rPr>
          <w:rFonts w:asciiTheme="minorHAnsi" w:hAnsiTheme="minorHAnsi"/>
          <w:bCs/>
          <w:sz w:val="24"/>
          <w:szCs w:val="24"/>
        </w:rPr>
        <w:t>8 r., poz. 1986 ze zm</w:t>
      </w:r>
      <w:r w:rsidR="002E1D02">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 w sposób zautomatyzowany, stosowanie do art. 22 RODO;</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rsidR="006A2A9D" w:rsidRPr="00DE6CC9" w:rsidRDefault="006A2A9D" w:rsidP="00042DBF">
      <w:pPr>
        <w:pStyle w:val="Akapitzlist"/>
        <w:widowControl/>
        <w:numPr>
          <w:ilvl w:val="0"/>
          <w:numId w:val="5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rsidR="006A2A9D" w:rsidRPr="00DE6CC9" w:rsidRDefault="006A2A9D" w:rsidP="00042DBF">
      <w:pPr>
        <w:pStyle w:val="Akapitzlist"/>
        <w:widowControl/>
        <w:numPr>
          <w:ilvl w:val="0"/>
          <w:numId w:val="58"/>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rsidR="006A2A9D" w:rsidRPr="000C1637" w:rsidRDefault="006A2A9D" w:rsidP="00042DBF">
      <w:pPr>
        <w:pStyle w:val="Tekstpodstawowy21"/>
        <w:widowControl/>
        <w:numPr>
          <w:ilvl w:val="0"/>
          <w:numId w:val="59"/>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45431A" w:rsidRPr="00E93C28" w:rsidRDefault="0045431A" w:rsidP="0045431A">
      <w:pPr>
        <w:tabs>
          <w:tab w:val="left" w:pos="360"/>
          <w:tab w:val="left" w:pos="1100"/>
        </w:tabs>
        <w:jc w:val="both"/>
        <w:rPr>
          <w:color w:val="FF0000"/>
          <w:sz w:val="24"/>
        </w:rPr>
      </w:pPr>
    </w:p>
    <w:p w:rsidR="0045431A" w:rsidRPr="00166826" w:rsidRDefault="0045431A" w:rsidP="0045431A">
      <w:pPr>
        <w:tabs>
          <w:tab w:val="left" w:pos="720"/>
          <w:tab w:val="left" w:pos="1460"/>
        </w:tabs>
        <w:ind w:left="360" w:hanging="360"/>
        <w:jc w:val="both"/>
        <w:rPr>
          <w:rFonts w:asciiTheme="minorHAnsi" w:hAnsiTheme="minorHAnsi"/>
          <w:b/>
          <w:bCs/>
          <w:sz w:val="24"/>
          <w:szCs w:val="24"/>
        </w:rPr>
      </w:pPr>
      <w:r w:rsidRPr="00166826">
        <w:rPr>
          <w:rFonts w:asciiTheme="minorHAnsi" w:hAnsiTheme="minorHAnsi"/>
          <w:b/>
          <w:bCs/>
          <w:sz w:val="24"/>
          <w:szCs w:val="24"/>
        </w:rPr>
        <w:t>III. OPIS  PRZEDMIOTU  ZAMÓWIENIA:</w:t>
      </w:r>
    </w:p>
    <w:p w:rsidR="000A219C" w:rsidRPr="00166826" w:rsidRDefault="0060297A" w:rsidP="00042DBF">
      <w:pPr>
        <w:pStyle w:val="Tekstpodstawowy21"/>
        <w:widowControl/>
        <w:numPr>
          <w:ilvl w:val="3"/>
          <w:numId w:val="4"/>
        </w:numPr>
        <w:suppressAutoHyphens w:val="0"/>
        <w:autoSpaceDN w:val="0"/>
        <w:adjustRightInd w:val="0"/>
        <w:ind w:left="426" w:hanging="426"/>
        <w:jc w:val="both"/>
        <w:rPr>
          <w:rFonts w:asciiTheme="minorHAnsi" w:hAnsiTheme="minorHAnsi"/>
          <w:b/>
          <w:szCs w:val="24"/>
          <w:u w:val="single"/>
        </w:rPr>
      </w:pPr>
      <w:r w:rsidRPr="00166826">
        <w:rPr>
          <w:rFonts w:asciiTheme="minorHAnsi" w:hAnsiTheme="minorHAnsi"/>
          <w:szCs w:val="24"/>
        </w:rPr>
        <w:t xml:space="preserve">Przedmiotem postępowania </w:t>
      </w:r>
      <w:r w:rsidR="008160A7" w:rsidRPr="00166826">
        <w:rPr>
          <w:rFonts w:asciiTheme="minorHAnsi" w:hAnsiTheme="minorHAnsi"/>
          <w:szCs w:val="24"/>
        </w:rPr>
        <w:t>są roboty budowlane polegające na</w:t>
      </w:r>
      <w:r w:rsidR="000A219C" w:rsidRPr="00166826">
        <w:rPr>
          <w:rFonts w:asciiTheme="minorHAnsi" w:hAnsiTheme="minorHAnsi"/>
          <w:szCs w:val="24"/>
        </w:rPr>
        <w:t>:</w:t>
      </w:r>
    </w:p>
    <w:p w:rsidR="000A219C" w:rsidRPr="00166826" w:rsidRDefault="000E4466" w:rsidP="0078103D">
      <w:pPr>
        <w:pStyle w:val="Akapitzlist"/>
        <w:widowControl/>
        <w:suppressAutoHyphens w:val="0"/>
        <w:overflowPunct/>
        <w:autoSpaceDN w:val="0"/>
        <w:adjustRightInd w:val="0"/>
        <w:ind w:left="360"/>
        <w:jc w:val="both"/>
        <w:textAlignment w:val="auto"/>
        <w:rPr>
          <w:rFonts w:asciiTheme="minorHAnsi" w:hAnsiTheme="minorHAnsi"/>
          <w:b/>
          <w:sz w:val="24"/>
          <w:szCs w:val="24"/>
        </w:rPr>
      </w:pPr>
      <w:r>
        <w:rPr>
          <w:rFonts w:asciiTheme="minorHAnsi" w:eastAsia="Calibri" w:hAnsiTheme="minorHAnsi"/>
          <w:b/>
          <w:sz w:val="24"/>
          <w:szCs w:val="24"/>
          <w:lang w:eastAsia="pl-PL"/>
        </w:rPr>
        <w:t>Dostosowanie Izby Przyjęć SP WZOZ MSWiA w Bydgoszczy do obowiązujących przepisów</w:t>
      </w:r>
      <w:r w:rsidR="000A219C" w:rsidRPr="00166826">
        <w:rPr>
          <w:rFonts w:asciiTheme="minorHAnsi" w:hAnsiTheme="minorHAnsi"/>
          <w:b/>
          <w:sz w:val="24"/>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b/>
          <w:szCs w:val="24"/>
          <w:u w:val="single"/>
        </w:rPr>
      </w:pPr>
      <w:r w:rsidRPr="00166826">
        <w:rPr>
          <w:rFonts w:asciiTheme="minorHAnsi" w:hAnsiTheme="minorHAnsi"/>
          <w:b/>
          <w:szCs w:val="24"/>
          <w:u w:val="single"/>
        </w:rPr>
        <w:t>w zakresie szczegółowo określonym w:</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dokumentacji projektowej – </w:t>
      </w:r>
      <w:r w:rsidRPr="00166826">
        <w:rPr>
          <w:rFonts w:asciiTheme="minorHAnsi" w:hAnsiTheme="minorHAnsi"/>
          <w:i/>
          <w:szCs w:val="24"/>
        </w:rPr>
        <w:t>załącznik nr 1</w:t>
      </w:r>
      <w:r w:rsidR="00CA1C57">
        <w:rPr>
          <w:rFonts w:asciiTheme="minorHAnsi" w:hAnsiTheme="minorHAnsi"/>
          <w:i/>
          <w:szCs w:val="24"/>
        </w:rPr>
        <w:t>0</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przedmiarach robót – </w:t>
      </w:r>
      <w:r w:rsidRPr="00166826">
        <w:rPr>
          <w:rFonts w:asciiTheme="minorHAnsi" w:hAnsiTheme="minorHAnsi"/>
          <w:i/>
          <w:szCs w:val="24"/>
        </w:rPr>
        <w:t xml:space="preserve">załącznik nr </w:t>
      </w:r>
      <w:r w:rsidR="00CA1C57">
        <w:rPr>
          <w:rFonts w:asciiTheme="minorHAnsi" w:hAnsiTheme="minorHAnsi"/>
          <w:i/>
          <w:szCs w:val="24"/>
        </w:rPr>
        <w:t>11</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specyfikacji technicznej wykonania i odbioru robót – </w:t>
      </w:r>
      <w:r w:rsidR="00CA1C57">
        <w:rPr>
          <w:rFonts w:asciiTheme="minorHAnsi" w:hAnsiTheme="minorHAnsi"/>
          <w:i/>
          <w:szCs w:val="24"/>
        </w:rPr>
        <w:t>załącznik nr 12</w:t>
      </w:r>
      <w:r w:rsidRPr="00166826">
        <w:rPr>
          <w:rFonts w:asciiTheme="minorHAnsi" w:hAnsiTheme="minorHAnsi"/>
          <w:i/>
          <w:szCs w:val="24"/>
        </w:rPr>
        <w:t xml:space="preserve"> do SIWZ</w:t>
      </w:r>
      <w:r w:rsidRPr="00166826">
        <w:rPr>
          <w:rFonts w:asciiTheme="minorHAnsi" w:hAnsiTheme="minorHAnsi"/>
          <w:szCs w:val="24"/>
        </w:rPr>
        <w:t>,</w:t>
      </w: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KOD CPV</w:t>
      </w:r>
    </w:p>
    <w:p w:rsidR="00F1145F" w:rsidRPr="00920AE9" w:rsidRDefault="00920AE9" w:rsidP="00F1145F">
      <w:pPr>
        <w:ind w:left="426"/>
        <w:jc w:val="both"/>
        <w:rPr>
          <w:rFonts w:asciiTheme="minorHAnsi" w:hAnsiTheme="minorHAnsi" w:cstheme="minorHAnsi"/>
          <w:sz w:val="24"/>
          <w:szCs w:val="24"/>
        </w:rPr>
      </w:pPr>
      <w:r w:rsidRPr="00920AE9">
        <w:rPr>
          <w:rStyle w:val="Teksttreci4"/>
          <w:rFonts w:asciiTheme="minorHAnsi" w:hAnsiTheme="minorHAnsi" w:cstheme="minorHAnsi"/>
          <w:sz w:val="24"/>
          <w:szCs w:val="24"/>
        </w:rPr>
        <w:t>45000000-7</w:t>
      </w:r>
      <w:r w:rsidRPr="00920AE9">
        <w:rPr>
          <w:rFonts w:asciiTheme="minorHAnsi" w:eastAsia="Calibri" w:hAnsiTheme="minorHAnsi" w:cstheme="minorHAnsi"/>
          <w:bCs/>
          <w:sz w:val="24"/>
          <w:szCs w:val="24"/>
          <w:lang w:eastAsia="en-US"/>
        </w:rPr>
        <w:t xml:space="preserve">, </w:t>
      </w:r>
      <w:r w:rsidRPr="00920AE9">
        <w:rPr>
          <w:rFonts w:asciiTheme="minorHAnsi" w:hAnsiTheme="minorHAnsi" w:cstheme="minorHAnsi"/>
          <w:bCs/>
          <w:sz w:val="24"/>
          <w:szCs w:val="24"/>
        </w:rPr>
        <w:t>45200000-9,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45261000-4,</w:t>
      </w:r>
      <w:r w:rsidRPr="00920AE9">
        <w:rPr>
          <w:rFonts w:asciiTheme="minorHAnsi" w:hAnsiTheme="minorHAnsi" w:cstheme="minorHAnsi"/>
          <w:sz w:val="24"/>
          <w:szCs w:val="24"/>
        </w:rPr>
        <w:t xml:space="preserve"> </w:t>
      </w:r>
      <w:r w:rsidR="00BA220F">
        <w:rPr>
          <w:rFonts w:asciiTheme="minorHAnsi" w:hAnsiTheme="minorHAnsi" w:cstheme="minorHAnsi"/>
          <w:bCs/>
          <w:sz w:val="24"/>
          <w:szCs w:val="24"/>
        </w:rPr>
        <w:t>45262500-6, 4</w:t>
      </w:r>
      <w:r w:rsidRPr="00920AE9">
        <w:rPr>
          <w:rFonts w:asciiTheme="minorHAnsi" w:hAnsiTheme="minorHAnsi" w:cstheme="minorHAnsi"/>
          <w:bCs/>
          <w:sz w:val="24"/>
          <w:szCs w:val="24"/>
        </w:rPr>
        <w:t>5262400-5, 45400000-1,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45410000-1,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45431000-7,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w:t>
      </w:r>
      <w:r>
        <w:rPr>
          <w:rFonts w:asciiTheme="minorHAnsi" w:hAnsiTheme="minorHAnsi" w:cstheme="minorHAnsi"/>
          <w:bCs/>
          <w:sz w:val="24"/>
          <w:szCs w:val="24"/>
        </w:rPr>
        <w:t>-</w:t>
      </w:r>
      <w:r w:rsidRPr="00920AE9">
        <w:rPr>
          <w:rFonts w:asciiTheme="minorHAnsi" w:hAnsiTheme="minorHAnsi" w:cstheme="minorHAnsi"/>
          <w:bCs/>
          <w:sz w:val="24"/>
          <w:szCs w:val="24"/>
        </w:rPr>
        <w:t>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45421146-9,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45432000-0,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45440000-3,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45442000-7,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45421100-5,</w:t>
      </w:r>
      <w:r w:rsidRPr="00920AE9">
        <w:rPr>
          <w:rFonts w:asciiTheme="minorHAnsi" w:hAnsiTheme="minorHAnsi" w:cstheme="minorHAnsi"/>
          <w:sz w:val="24"/>
          <w:szCs w:val="24"/>
        </w:rPr>
        <w:t xml:space="preserve"> </w:t>
      </w:r>
      <w:r>
        <w:rPr>
          <w:rFonts w:asciiTheme="minorHAnsi" w:hAnsiTheme="minorHAnsi" w:cstheme="minorHAnsi"/>
          <w:bCs/>
          <w:sz w:val="24"/>
          <w:szCs w:val="24"/>
        </w:rPr>
        <w:t>45330000-</w:t>
      </w:r>
      <w:r w:rsidRPr="00920AE9">
        <w:rPr>
          <w:rFonts w:asciiTheme="minorHAnsi" w:hAnsiTheme="minorHAnsi" w:cstheme="minorHAnsi"/>
          <w:bCs/>
          <w:sz w:val="24"/>
          <w:szCs w:val="24"/>
        </w:rPr>
        <w:t>9</w:t>
      </w:r>
      <w:r>
        <w:rPr>
          <w:rFonts w:asciiTheme="minorHAnsi" w:hAnsiTheme="minorHAnsi" w:cstheme="minorHAnsi"/>
          <w:bCs/>
          <w:sz w:val="24"/>
          <w:szCs w:val="24"/>
        </w:rPr>
        <w:t>,</w:t>
      </w:r>
      <w:r w:rsidRPr="00920AE9">
        <w:rPr>
          <w:rFonts w:asciiTheme="minorHAnsi" w:hAnsiTheme="minorHAnsi" w:cstheme="minorHAnsi"/>
          <w:bCs/>
          <w:sz w:val="24"/>
          <w:szCs w:val="24"/>
        </w:rPr>
        <w:t xml:space="preserve"> </w:t>
      </w:r>
      <w:r>
        <w:rPr>
          <w:rFonts w:asciiTheme="minorHAnsi" w:hAnsiTheme="minorHAnsi" w:cstheme="minorHAnsi"/>
          <w:bCs/>
          <w:sz w:val="24"/>
          <w:szCs w:val="24"/>
        </w:rPr>
        <w:t>45332000-3</w:t>
      </w:r>
      <w:r w:rsidRPr="00920AE9">
        <w:rPr>
          <w:rFonts w:asciiTheme="minorHAnsi" w:hAnsiTheme="minorHAnsi" w:cstheme="minorHAnsi"/>
          <w:bCs/>
          <w:sz w:val="24"/>
          <w:szCs w:val="24"/>
        </w:rPr>
        <w:t>,</w:t>
      </w:r>
      <w:r>
        <w:rPr>
          <w:rFonts w:asciiTheme="minorHAnsi" w:hAnsiTheme="minorHAnsi" w:cstheme="minorHAnsi"/>
          <w:bCs/>
          <w:sz w:val="24"/>
          <w:szCs w:val="24"/>
        </w:rPr>
        <w:t xml:space="preserve"> 45321000-</w:t>
      </w:r>
      <w:r w:rsidRPr="00920AE9">
        <w:rPr>
          <w:rFonts w:asciiTheme="minorHAnsi" w:hAnsiTheme="minorHAnsi" w:cstheme="minorHAnsi"/>
          <w:bCs/>
          <w:sz w:val="24"/>
          <w:szCs w:val="24"/>
        </w:rPr>
        <w:t>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45311000-0,</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45315700-5,</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45314310-7,</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45311100-1,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45314320-0, 45311100-1, 45312100-8</w:t>
      </w:r>
      <w:r>
        <w:rPr>
          <w:rFonts w:asciiTheme="minorHAnsi" w:hAnsiTheme="minorHAnsi" w:cstheme="minorHAnsi"/>
          <w:bCs/>
          <w:sz w:val="24"/>
          <w:szCs w:val="24"/>
        </w:rPr>
        <w:t>.</w:t>
      </w:r>
    </w:p>
    <w:p w:rsidR="0060297A" w:rsidRPr="00166826" w:rsidRDefault="0060297A" w:rsidP="00864F1C">
      <w:pPr>
        <w:pStyle w:val="Tekstpodstawowy21"/>
        <w:widowControl/>
        <w:suppressAutoHyphens w:val="0"/>
        <w:autoSpaceDN w:val="0"/>
        <w:adjustRightInd w:val="0"/>
        <w:ind w:left="0"/>
        <w:jc w:val="both"/>
        <w:rPr>
          <w:rFonts w:asciiTheme="minorHAnsi" w:hAnsiTheme="minorHAnsi"/>
          <w:szCs w:val="24"/>
        </w:rPr>
      </w:pPr>
    </w:p>
    <w:p w:rsidR="00624EFB" w:rsidRPr="005C22A6" w:rsidRDefault="000E446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5C22A6">
        <w:rPr>
          <w:rFonts w:asciiTheme="minorHAnsi" w:hAnsiTheme="minorHAnsi" w:cstheme="minorHAnsi"/>
          <w:szCs w:val="24"/>
        </w:rPr>
        <w:t>Zamawiający oświadcza, że planuje zorgan</w:t>
      </w:r>
      <w:r w:rsidR="00624EFB" w:rsidRPr="005C22A6">
        <w:rPr>
          <w:rFonts w:asciiTheme="minorHAnsi" w:hAnsiTheme="minorHAnsi" w:cstheme="minorHAnsi"/>
          <w:szCs w:val="24"/>
        </w:rPr>
        <w:t>izowanie</w:t>
      </w:r>
      <w:r w:rsidR="009930AE" w:rsidRPr="005C22A6">
        <w:rPr>
          <w:rFonts w:asciiTheme="minorHAnsi" w:hAnsiTheme="minorHAnsi" w:cstheme="minorHAnsi"/>
          <w:szCs w:val="24"/>
        </w:rPr>
        <w:t xml:space="preserve"> wizji lokalnej w dniu 07</w:t>
      </w:r>
      <w:r w:rsidR="00624EFB" w:rsidRPr="005C22A6">
        <w:rPr>
          <w:rFonts w:asciiTheme="minorHAnsi" w:hAnsiTheme="minorHAnsi" w:cstheme="minorHAnsi"/>
          <w:szCs w:val="24"/>
        </w:rPr>
        <w:t>.06</w:t>
      </w:r>
      <w:r w:rsidRPr="005C22A6">
        <w:rPr>
          <w:rFonts w:asciiTheme="minorHAnsi" w:hAnsiTheme="minorHAnsi" w:cstheme="minorHAnsi"/>
          <w:szCs w:val="24"/>
        </w:rPr>
        <w:t>.201</w:t>
      </w:r>
      <w:r w:rsidR="00624EFB" w:rsidRPr="005C22A6">
        <w:rPr>
          <w:rFonts w:asciiTheme="minorHAnsi" w:hAnsiTheme="minorHAnsi" w:cstheme="minorHAnsi"/>
          <w:szCs w:val="24"/>
        </w:rPr>
        <w:t>9</w:t>
      </w:r>
      <w:r w:rsidRPr="005C22A6">
        <w:rPr>
          <w:rFonts w:asciiTheme="minorHAnsi" w:hAnsiTheme="minorHAnsi" w:cstheme="minorHAnsi"/>
          <w:szCs w:val="24"/>
        </w:rPr>
        <w:t xml:space="preserve"> r. o godzinie 10:00 (miejsce zbiórki – V piętro pok. 52</w:t>
      </w:r>
      <w:r w:rsidR="00624EFB" w:rsidRPr="005C22A6">
        <w:rPr>
          <w:rFonts w:asciiTheme="minorHAnsi" w:hAnsiTheme="minorHAnsi" w:cstheme="minorHAnsi"/>
          <w:szCs w:val="24"/>
        </w:rPr>
        <w:t>9</w:t>
      </w:r>
      <w:r w:rsidRPr="005C22A6">
        <w:rPr>
          <w:rFonts w:asciiTheme="minorHAnsi" w:hAnsiTheme="minorHAnsi" w:cstheme="minorHAnsi"/>
          <w:szCs w:val="24"/>
        </w:rPr>
        <w:t>. Zamawiający oczekuje, że Wykonawcy zainteresowani udziałem w wizji zgłoszą pisemnie (</w:t>
      </w:r>
      <w:r w:rsidR="00624EFB" w:rsidRPr="005C22A6">
        <w:rPr>
          <w:rFonts w:asciiTheme="minorHAnsi" w:hAnsiTheme="minorHAnsi" w:cstheme="minorHAnsi"/>
          <w:szCs w:val="24"/>
        </w:rPr>
        <w:t xml:space="preserve">e-mailem na adres </w:t>
      </w:r>
      <w:hyperlink r:id="rId11" w:history="1">
        <w:r w:rsidR="00624EFB" w:rsidRPr="005C22A6">
          <w:rPr>
            <w:rStyle w:val="Hipercze"/>
            <w:rFonts w:asciiTheme="minorHAnsi" w:hAnsiTheme="minorHAnsi" w:cstheme="minorHAnsi"/>
            <w:szCs w:val="24"/>
          </w:rPr>
          <w:t>przetargi@szpitalmsw.bydgoszcz.pl</w:t>
        </w:r>
      </w:hyperlink>
      <w:r w:rsidRPr="005C22A6">
        <w:rPr>
          <w:rFonts w:asciiTheme="minorHAnsi" w:hAnsiTheme="minorHAnsi" w:cstheme="minorHAnsi"/>
          <w:szCs w:val="24"/>
        </w:rPr>
        <w:t>) osobę bądź osoby, które w ich imieniu będą uczestniczyć w</w:t>
      </w:r>
      <w:r w:rsidR="00624EFB" w:rsidRPr="005C22A6">
        <w:rPr>
          <w:rFonts w:asciiTheme="minorHAnsi" w:hAnsiTheme="minorHAnsi" w:cstheme="minorHAnsi"/>
          <w:szCs w:val="24"/>
        </w:rPr>
        <w:t xml:space="preserve"> wizji nie później niż do dnia 0</w:t>
      </w:r>
      <w:r w:rsidR="005C22A6" w:rsidRPr="005C22A6">
        <w:rPr>
          <w:rFonts w:asciiTheme="minorHAnsi" w:hAnsiTheme="minorHAnsi" w:cstheme="minorHAnsi"/>
          <w:szCs w:val="24"/>
        </w:rPr>
        <w:t>6</w:t>
      </w:r>
      <w:r w:rsidR="00624EFB" w:rsidRPr="005C22A6">
        <w:rPr>
          <w:rFonts w:asciiTheme="minorHAnsi" w:hAnsiTheme="minorHAnsi" w:cstheme="minorHAnsi"/>
          <w:szCs w:val="24"/>
        </w:rPr>
        <w:t>.06</w:t>
      </w:r>
      <w:r w:rsidRPr="005C22A6">
        <w:rPr>
          <w:rFonts w:asciiTheme="minorHAnsi" w:hAnsiTheme="minorHAnsi" w:cstheme="minorHAnsi"/>
          <w:szCs w:val="24"/>
        </w:rPr>
        <w:t>.201</w:t>
      </w:r>
      <w:r w:rsidR="00624EFB" w:rsidRPr="005C22A6">
        <w:rPr>
          <w:rFonts w:asciiTheme="minorHAnsi" w:hAnsiTheme="minorHAnsi" w:cstheme="minorHAnsi"/>
          <w:szCs w:val="24"/>
        </w:rPr>
        <w:t>9 r. r</w:t>
      </w:r>
      <w:r w:rsidRPr="005C22A6">
        <w:rPr>
          <w:rFonts w:asciiTheme="minorHAnsi" w:hAnsiTheme="minorHAnsi" w:cstheme="minorHAnsi"/>
          <w:szCs w:val="24"/>
        </w:rPr>
        <w:t>.</w:t>
      </w:r>
    </w:p>
    <w:p w:rsidR="002E208C" w:rsidRPr="002E208C" w:rsidRDefault="00624EFB"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Wszystkie materiały/urządzenia, które zostały określone w załącznikach SIWZ za pomocą nazw producentów, znaków towarowych, patentów lub pochodzenia, źródła lub szczególnego procesu, mogą zostać zastąpione materiałami/urządzeniami równoważnymi. Jako równoważne zamawiający uzna materiały/urządzenia posiadające akceptację Zamawiającego oraz o bezsprzecznie takich samych lub lepszych parametrach technicznych, właściwościach fizykochemicznych </w:t>
      </w:r>
      <w:r w:rsidR="002E208C" w:rsidRPr="002E208C">
        <w:rPr>
          <w:rFonts w:asciiTheme="minorHAnsi" w:eastAsia="Calibri" w:hAnsiTheme="minorHAnsi" w:cstheme="minorHAnsi"/>
          <w:color w:val="000000"/>
          <w:szCs w:val="24"/>
          <w:lang w:eastAsia="pl-PL"/>
        </w:rPr>
        <w:t>i cechach charakterystycznych w </w:t>
      </w:r>
      <w:r w:rsidRPr="002E208C">
        <w:rPr>
          <w:rFonts w:asciiTheme="minorHAnsi" w:eastAsia="Calibri" w:hAnsiTheme="minorHAnsi" w:cstheme="minorHAnsi"/>
          <w:color w:val="000000"/>
          <w:szCs w:val="24"/>
          <w:lang w:eastAsia="pl-PL"/>
        </w:rPr>
        <w:t>stosunku do parametrów, właściwości i cech określony</w:t>
      </w:r>
      <w:r w:rsidR="002E208C" w:rsidRPr="002E208C">
        <w:rPr>
          <w:rFonts w:asciiTheme="minorHAnsi" w:eastAsia="Calibri" w:hAnsiTheme="minorHAnsi" w:cstheme="minorHAnsi"/>
          <w:color w:val="000000"/>
          <w:szCs w:val="24"/>
          <w:lang w:eastAsia="pl-PL"/>
        </w:rPr>
        <w:t>ch w dokumentacji projektowej i </w:t>
      </w:r>
      <w:r w:rsidRPr="002E208C">
        <w:rPr>
          <w:rFonts w:asciiTheme="minorHAnsi" w:eastAsia="Calibri" w:hAnsiTheme="minorHAnsi" w:cstheme="minorHAnsi"/>
          <w:color w:val="000000"/>
          <w:szCs w:val="24"/>
          <w:lang w:eastAsia="pl-PL"/>
        </w:rPr>
        <w:t>specyfikacjach technicznych wykonania i odbioru robót. Jeżeli Wykonawca zamierza użyć materiały/urządzenia równoważne, jest obowiązany wskazać ich nazwy oraz producentów, a także parametry techniczne, właściwości fizykochemiczne i cechy charakterystyczne. Brak informacji wraz z ofertą będzie równoznaczny z oświadczeniem wykonawcy, że na dzień składania oferty nie zastosuje rozwiązań i materiałów równoważ</w:t>
      </w:r>
      <w:r w:rsidR="002E208C" w:rsidRPr="002E208C">
        <w:rPr>
          <w:rFonts w:asciiTheme="minorHAnsi" w:eastAsia="Calibri" w:hAnsiTheme="minorHAnsi" w:cstheme="minorHAnsi"/>
          <w:color w:val="000000"/>
          <w:szCs w:val="24"/>
          <w:lang w:eastAsia="pl-PL"/>
        </w:rPr>
        <w:t>nych w przedmiotowym zamówieniu.</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Zamawiający wymaga zatrudnienia na podstawie umowy o pracę przez Wykonawcę lub Podwykonawcę osób wykonujących prace fizyczne związane z wykonywaniem robót budowlanych opisanych lub wynikających z dokumentacji projektowej i specyfikacji technicznych wykonania i odbioru robót, których wykonanie polega na wykonywaniu pracy w sposób określony w art. 22 §1 ustawy z dnia 26 czerwca 1974 r. –Kodeks pracy. Powyższy wymóg nie dotyczy w szczególności: </w:t>
      </w:r>
    </w:p>
    <w:p w:rsidR="002E208C" w:rsidRPr="002E208C"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dostaw towarów, urządzeń oraz usług transportowo-rozładunkowych, </w:t>
      </w:r>
    </w:p>
    <w:p w:rsidR="002E208C" w:rsidRPr="002E208C"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wykonywania samodzielnych funkcji technicznych w budownictwie w rozumieniu ustawy z dnia 7 lipca 1994 r. Prawo budowlane </w:t>
      </w:r>
      <w:r w:rsidRPr="002E208C">
        <w:rPr>
          <w:rFonts w:asciiTheme="minorHAnsi" w:eastAsia="Calibri" w:hAnsiTheme="minorHAnsi" w:cstheme="minorHAnsi"/>
          <w:i/>
          <w:iCs/>
          <w:color w:val="000000"/>
          <w:szCs w:val="24"/>
          <w:lang w:eastAsia="pl-PL"/>
        </w:rPr>
        <w:t>(tekst jednolity Dz.U. 2018 poz. 1202)</w:t>
      </w:r>
      <w:r w:rsidRPr="002E208C">
        <w:rPr>
          <w:rFonts w:asciiTheme="minorHAnsi" w:eastAsia="Calibri" w:hAnsiTheme="minorHAnsi" w:cstheme="minorHAnsi"/>
          <w:color w:val="000000"/>
          <w:szCs w:val="24"/>
          <w:lang w:eastAsia="pl-PL"/>
        </w:rPr>
        <w:t xml:space="preserve">. </w:t>
      </w:r>
    </w:p>
    <w:p w:rsidR="002E208C" w:rsidRPr="002E208C" w:rsidRDefault="002E208C" w:rsidP="002E208C">
      <w:pPr>
        <w:pStyle w:val="Tekstpodstawowy21"/>
        <w:widowControl/>
        <w:suppressAutoHyphens w:val="0"/>
        <w:overflowPunct/>
        <w:autoSpaceDN w:val="0"/>
        <w:adjustRightInd w:val="0"/>
        <w:ind w:left="36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Szczegółowe regulacje wynikające z art. 36 ust. 2 pkt. 8a ustawy zawierają główne postanowienia umowy. </w:t>
      </w:r>
    </w:p>
    <w:p w:rsidR="002E208C" w:rsidRPr="002E208C" w:rsidRDefault="002E208C" w:rsidP="00042DBF">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2E208C">
        <w:rPr>
          <w:rFonts w:asciiTheme="minorHAnsi" w:eastAsia="Calibri" w:hAnsiTheme="minorHAnsi" w:cstheme="minorHAnsi"/>
          <w:color w:val="000000"/>
          <w:sz w:val="24"/>
          <w:szCs w:val="24"/>
          <w:lang w:eastAsia="pl-PL"/>
        </w:rPr>
        <w:lastRenderedPageBreak/>
        <w:t>Wykonawca może powierzyć wykonanie części zamówienia podwykonawcy, jednocześnie zamawiający nie zastrzega obowiązku wynikającego z art. 36a ust. 2 pkt. 1 ustawy.</w:t>
      </w:r>
    </w:p>
    <w:p w:rsidR="002E208C" w:rsidRDefault="002E208C" w:rsidP="00042DBF">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2E208C">
        <w:rPr>
          <w:rFonts w:asciiTheme="minorHAnsi" w:eastAsia="Calibri" w:hAnsiTheme="minorHAnsi" w:cstheme="minorHAnsi"/>
          <w:color w:val="000000"/>
          <w:sz w:val="24"/>
          <w:szCs w:val="24"/>
          <w:lang w:eastAsia="pl-PL"/>
        </w:rPr>
        <w:t>Zamawiający żąda wskazania przez Wykonawcę w ofercie części zamówienia, których wykonanie zamierza powierzyć podwykonawcom i podania firm podwykonawców.</w:t>
      </w:r>
    </w:p>
    <w:p w:rsidR="008A360A" w:rsidRPr="00A16D4F" w:rsidRDefault="008A360A" w:rsidP="008A360A">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szCs w:val="24"/>
          <w:lang w:eastAsia="pl-PL"/>
        </w:rPr>
      </w:pPr>
      <w:r w:rsidRPr="00A16D4F">
        <w:rPr>
          <w:rFonts w:asciiTheme="minorHAnsi" w:hAnsiTheme="minorHAnsi" w:cstheme="minorHAnsi"/>
          <w:szCs w:val="24"/>
          <w:lang w:eastAsia="pl-PL"/>
        </w:rPr>
        <w:t>Informacja o podwykonawcach:</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A16D4F">
        <w:rPr>
          <w:rFonts w:asciiTheme="minorHAnsi" w:hAnsiTheme="minorHAnsi" w:cstheme="minorHAnsi"/>
          <w:sz w:val="24"/>
          <w:szCs w:val="24"/>
        </w:rPr>
        <w:t>Zamawiający żąda wskazania przez Wykonawcę części zamówienia, których wykonanie zamierza powierzyć podwykonawcom</w:t>
      </w:r>
      <w:r w:rsidRPr="00166826">
        <w:rPr>
          <w:rFonts w:asciiTheme="minorHAnsi" w:hAnsiTheme="minorHAnsi"/>
          <w:sz w:val="24"/>
          <w:szCs w:val="24"/>
        </w:rPr>
        <w:t>, i podania przez Wykonawcę firm podwykonawców. Wzór oświadczenia o podwykonawcach stanowi załącznik nr 7 do SIWZ (jeżeli dotyczy)</w:t>
      </w:r>
      <w:r>
        <w:rPr>
          <w:rFonts w:asciiTheme="minorHAnsi" w:hAnsiTheme="minorHAnsi"/>
          <w:sz w:val="24"/>
          <w:szCs w:val="24"/>
        </w:rPr>
        <w:t>.</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 xml:space="preserve">Zamawiający żąda, aby przed przystąpieniem do zamówienia Wykonawca, o ile są już znane, podał nazwy albo imiona i nazwiska oraz </w:t>
      </w:r>
      <w:r>
        <w:rPr>
          <w:rFonts w:asciiTheme="minorHAnsi" w:hAnsiTheme="minorHAnsi"/>
          <w:sz w:val="24"/>
          <w:szCs w:val="24"/>
        </w:rPr>
        <w:t>dane kontaktowe podwykonawców i </w:t>
      </w:r>
      <w:r w:rsidRPr="00166826">
        <w:rPr>
          <w:rFonts w:asciiTheme="minorHAnsi" w:hAnsiTheme="minorHAnsi"/>
          <w:sz w:val="24"/>
          <w:szCs w:val="24"/>
        </w:rPr>
        <w:t>osób do kontaktu z nimi, zaangażowanych w takie roboty budowlane. Wykonawca zawiadamia Zamawiającego o wszelkich zmianach tych danych w trakcie realizacji zamówienia, a także przekazuje informacje na temat nowych podwykonawców, którym w późniejszym okresie zamierza powierzyć realizację robót budowanych.</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Zamawiający może żądać informacji dotyczących dostaw, innych usług lub zamówień od dostawców uczestniczących w realizacji zamówienia na roboty budowlane.</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Jeżeli powierzenie podwykonawcy wykonania części zamówienia na roboty budowlane następuje w trakcie jego realizacji, Wykonawca na żądanie Zamawiającego przedstawia oświadczenie, o którym mowa w art. 25a.1 (do oferty Wykonawca dołącza aktualne na dzień składania ofert oświadczenie w zakresie wskazanym przez Zamawiającego; informacje stanowią wstępne potwierdzenie, że Wykonawca nie podlega wykluczeniu oraz spełnia warunki udziału w postępowaniu), lub oświadczenia lub dokumenty potwierdzające brak podstaw do wykluczenia tego podwykonawcy. Oświadczenie stanowi załącznik nr 4 do SIWZ.</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Jeżeli Zamawiający stwierdzi, że wobec danego podwykonawcy zachodzą podstawy wykluczenia, Wykonawca obowiązany jest zastąpić tego podwykonawcę lub zrezygnować z powierzenia części zamówienia podwykonawcy. Te same zasady stosuje się wobec dalszych podwykonawców, jeżeli Zamawiający przewidział to w SIWZ</w:t>
      </w:r>
    </w:p>
    <w:p w:rsidR="008A360A" w:rsidRPr="00166826"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Powierzenie wykonania części zamówienia podwykonawcom nie zwalnia Wykonawcy z odpowiedzialności za należyte wykonanie tego zamówienia.</w:t>
      </w:r>
    </w:p>
    <w:p w:rsidR="008A360A" w:rsidRPr="008A360A" w:rsidRDefault="008A360A" w:rsidP="008A360A">
      <w:pPr>
        <w:pStyle w:val="Akapitzlist"/>
        <w:widowControl/>
        <w:numPr>
          <w:ilvl w:val="0"/>
          <w:numId w:val="78"/>
        </w:numPr>
        <w:suppressAutoHyphens w:val="0"/>
        <w:overflowPunct/>
        <w:autoSpaceDE/>
        <w:jc w:val="both"/>
        <w:textAlignment w:val="auto"/>
        <w:rPr>
          <w:rFonts w:asciiTheme="minorHAnsi" w:hAnsiTheme="minorHAnsi"/>
          <w:sz w:val="24"/>
          <w:szCs w:val="24"/>
        </w:rPr>
      </w:pPr>
      <w:r w:rsidRPr="00166826">
        <w:rPr>
          <w:rFonts w:asciiTheme="minorHAnsi" w:hAnsiTheme="minorHAnsi"/>
          <w:sz w:val="24"/>
          <w:szCs w:val="24"/>
        </w:rPr>
        <w:t>Jeżeli zmiana albo rezygnacja z podwykonawcy dotyczy podmiotu, na którego zasoby Wykonawca powoływał się, na zasadach określonych w art. 22a ust.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celu wykazania spełniania warunków udziału w postępowaniu, Wykonawca jest obowiązany wykazać Zamawiającemu, że proponowany inny podwykonawca lub Wykonawca samodzielnie spełnia je w stopniu nie mniejszym niż podwykonawca, na którego z</w:t>
      </w:r>
      <w:r>
        <w:rPr>
          <w:rFonts w:asciiTheme="minorHAnsi" w:hAnsiTheme="minorHAnsi"/>
          <w:sz w:val="24"/>
          <w:szCs w:val="24"/>
        </w:rPr>
        <w:t>asoby Wykonawca powoływał się w </w:t>
      </w:r>
      <w:r w:rsidRPr="00166826">
        <w:rPr>
          <w:rFonts w:asciiTheme="minorHAnsi" w:hAnsiTheme="minorHAnsi"/>
          <w:sz w:val="24"/>
          <w:szCs w:val="24"/>
        </w:rPr>
        <w:t>trakcie postępowania o udzielenie zamówienia.</w:t>
      </w:r>
    </w:p>
    <w:p w:rsidR="002C5301" w:rsidRPr="002E208C" w:rsidRDefault="007C0525" w:rsidP="00042DBF">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2E208C">
        <w:rPr>
          <w:rFonts w:asciiTheme="minorHAnsi" w:hAnsiTheme="minorHAnsi" w:cstheme="minorHAnsi"/>
          <w:bCs/>
          <w:color w:val="000000"/>
          <w:sz w:val="24"/>
          <w:szCs w:val="24"/>
        </w:rPr>
        <w:t>Uwaga! Prace odbywać się będą w czynnym obiekcie. W związku z powyższym, na Wykonawcy spoczywa odpowiedzialność za utrzymanie czystości i zabezp</w:t>
      </w:r>
      <w:r w:rsidR="00864F1C" w:rsidRPr="002E208C">
        <w:rPr>
          <w:rFonts w:asciiTheme="minorHAnsi" w:hAnsiTheme="minorHAnsi" w:cstheme="minorHAnsi"/>
          <w:bCs/>
          <w:color w:val="000000"/>
          <w:sz w:val="24"/>
          <w:szCs w:val="24"/>
        </w:rPr>
        <w:t>ieczenia miejsca realizacji robó</w:t>
      </w:r>
      <w:r w:rsidRPr="002E208C">
        <w:rPr>
          <w:rFonts w:asciiTheme="minorHAnsi" w:hAnsiTheme="minorHAnsi" w:cstheme="minorHAnsi"/>
          <w:bCs/>
          <w:color w:val="000000"/>
          <w:sz w:val="24"/>
          <w:szCs w:val="24"/>
        </w:rPr>
        <w:t>t przed ingerencją obsługi i użytkowników obiektu, w okresie realizacji przedmiotu zamówienia (do odbioru końcowego robót). Ponadto Wykonawca będzie przestrzegać przepisy ochrony przeciwpożarowej, będzie utrzymywać sprawny sprzęt przeciwpożarowy, wymagany odpowiednimi przepisami, na terenie realizacji robót.</w:t>
      </w:r>
    </w:p>
    <w:p w:rsidR="002E208C"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lastRenderedPageBreak/>
        <w:t>Zamawiający nie dopuszcza składania ofert częściowych.</w:t>
      </w:r>
    </w:p>
    <w:p w:rsidR="002E208C" w:rsidRPr="002E208C" w:rsidRDefault="002E208C"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eastAsia="Calibri" w:hAnsiTheme="minorHAnsi" w:cstheme="minorHAnsi"/>
          <w:color w:val="000000"/>
          <w:szCs w:val="24"/>
          <w:lang w:eastAsia="pl-PL"/>
        </w:rPr>
        <w:t xml:space="preserve">Zamawiający nie przewiduje zawarcia umowy ramowej. </w:t>
      </w:r>
    </w:p>
    <w:p w:rsidR="00AC1496"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dopuszcza możliwości składania ofert wariantowych.</w:t>
      </w:r>
    </w:p>
    <w:p w:rsidR="001D45E9" w:rsidRPr="002E208C" w:rsidRDefault="003B69B1"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166826" w:rsidRDefault="0045431A" w:rsidP="00BA66E1">
      <w:pPr>
        <w:pStyle w:val="Tekstpodstawowy21"/>
        <w:widowControl/>
        <w:suppressAutoHyphens w:val="0"/>
        <w:autoSpaceDN w:val="0"/>
        <w:adjustRightInd w:val="0"/>
        <w:ind w:left="0"/>
        <w:jc w:val="both"/>
        <w:rPr>
          <w:rFonts w:asciiTheme="minorHAnsi" w:hAnsiTheme="minorHAnsi"/>
          <w:szCs w:val="24"/>
        </w:rPr>
      </w:pPr>
      <w:r w:rsidRPr="00166826">
        <w:rPr>
          <w:rFonts w:asciiTheme="minorHAnsi" w:hAnsiTheme="minorHAnsi"/>
          <w:b/>
          <w:bCs/>
          <w:szCs w:val="24"/>
        </w:rPr>
        <w:t>IV.TERMIN WYKONANIA ZAMÓWIENIA:</w:t>
      </w:r>
      <w:r w:rsidRPr="00166826">
        <w:rPr>
          <w:rFonts w:asciiTheme="minorHAnsi" w:hAnsiTheme="minorHAnsi"/>
          <w:bCs/>
          <w:szCs w:val="24"/>
        </w:rPr>
        <w:t xml:space="preserve"> </w:t>
      </w:r>
    </w:p>
    <w:p w:rsidR="0045431A" w:rsidRPr="00166826" w:rsidRDefault="00AE1C0B" w:rsidP="00B2179C">
      <w:pPr>
        <w:pStyle w:val="Standard"/>
        <w:ind w:left="360"/>
        <w:jc w:val="both"/>
        <w:rPr>
          <w:rFonts w:asciiTheme="minorHAnsi" w:hAnsiTheme="minorHAnsi"/>
          <w:sz w:val="24"/>
        </w:rPr>
      </w:pPr>
      <w:r w:rsidRPr="00166826">
        <w:rPr>
          <w:rFonts w:asciiTheme="minorHAnsi" w:hAnsiTheme="minorHAnsi"/>
          <w:sz w:val="24"/>
        </w:rPr>
        <w:t>Wymagany termin rea</w:t>
      </w:r>
      <w:r w:rsidR="00C752BB" w:rsidRPr="00166826">
        <w:rPr>
          <w:rFonts w:asciiTheme="minorHAnsi" w:hAnsiTheme="minorHAnsi"/>
          <w:sz w:val="24"/>
        </w:rPr>
        <w:t>lizac</w:t>
      </w:r>
      <w:r w:rsidR="008C13BD" w:rsidRPr="00166826">
        <w:rPr>
          <w:rFonts w:asciiTheme="minorHAnsi" w:hAnsiTheme="minorHAnsi"/>
          <w:sz w:val="24"/>
        </w:rPr>
        <w:t xml:space="preserve">ji zamówienia – </w:t>
      </w:r>
      <w:r w:rsidR="00D60EF3" w:rsidRPr="00166826">
        <w:rPr>
          <w:rFonts w:asciiTheme="minorHAnsi" w:hAnsiTheme="minorHAnsi"/>
          <w:sz w:val="24"/>
        </w:rPr>
        <w:t xml:space="preserve">nie może być krótszy niż </w:t>
      </w:r>
      <w:r w:rsidR="000E4466">
        <w:rPr>
          <w:rFonts w:asciiTheme="minorHAnsi" w:hAnsiTheme="minorHAnsi"/>
          <w:b/>
          <w:sz w:val="24"/>
        </w:rPr>
        <w:t>75</w:t>
      </w:r>
      <w:r w:rsidR="00C752BB" w:rsidRPr="00B662C7">
        <w:rPr>
          <w:rFonts w:asciiTheme="minorHAnsi" w:hAnsiTheme="minorHAnsi"/>
          <w:b/>
          <w:sz w:val="24"/>
        </w:rPr>
        <w:t xml:space="preserve"> d</w:t>
      </w:r>
      <w:r w:rsidR="008842B8" w:rsidRPr="00166826">
        <w:rPr>
          <w:rFonts w:asciiTheme="minorHAnsi" w:hAnsiTheme="minorHAnsi"/>
          <w:b/>
          <w:sz w:val="24"/>
        </w:rPr>
        <w:t>ni</w:t>
      </w:r>
      <w:r w:rsidR="00D60EF3" w:rsidRPr="00166826">
        <w:rPr>
          <w:rFonts w:asciiTheme="minorHAnsi" w:hAnsiTheme="minorHAnsi"/>
          <w:b/>
          <w:sz w:val="24"/>
        </w:rPr>
        <w:t xml:space="preserve"> </w:t>
      </w:r>
      <w:r w:rsidR="00D60EF3" w:rsidRPr="00166826">
        <w:rPr>
          <w:rFonts w:asciiTheme="minorHAnsi" w:hAnsiTheme="minorHAnsi"/>
          <w:sz w:val="24"/>
        </w:rPr>
        <w:t xml:space="preserve">i nie dłuższy niż </w:t>
      </w:r>
      <w:r w:rsidR="000E4466">
        <w:rPr>
          <w:rFonts w:asciiTheme="minorHAnsi" w:hAnsiTheme="minorHAnsi"/>
          <w:b/>
          <w:sz w:val="24"/>
        </w:rPr>
        <w:t>90</w:t>
      </w:r>
      <w:r w:rsidR="00D60EF3" w:rsidRPr="00166826">
        <w:rPr>
          <w:rFonts w:asciiTheme="minorHAnsi" w:hAnsiTheme="minorHAnsi"/>
          <w:b/>
          <w:sz w:val="24"/>
        </w:rPr>
        <w:t xml:space="preserve"> dni</w:t>
      </w:r>
      <w:r w:rsidRPr="00166826">
        <w:rPr>
          <w:rFonts w:asciiTheme="minorHAnsi" w:hAnsiTheme="minorHAnsi"/>
          <w:b/>
          <w:sz w:val="24"/>
        </w:rPr>
        <w:t xml:space="preserve"> </w:t>
      </w:r>
      <w:r w:rsidR="00ED57AC" w:rsidRPr="00166826">
        <w:rPr>
          <w:rFonts w:asciiTheme="minorHAnsi" w:hAnsiTheme="minorHAnsi"/>
          <w:sz w:val="24"/>
        </w:rPr>
        <w:t>od dnia przekazania terenu budowy.</w:t>
      </w:r>
    </w:p>
    <w:p w:rsidR="00B2179C" w:rsidRPr="00E93C28" w:rsidRDefault="00B2179C" w:rsidP="00B2179C">
      <w:pPr>
        <w:pStyle w:val="Standard"/>
        <w:ind w:left="360"/>
        <w:jc w:val="both"/>
        <w:rPr>
          <w:rFonts w:ascii="Times New Roman" w:hAnsi="Times New Roman"/>
          <w:bCs/>
          <w:color w:val="FF0000"/>
        </w:rPr>
      </w:pPr>
    </w:p>
    <w:p w:rsidR="0045431A" w:rsidRPr="00334578" w:rsidRDefault="000C319F" w:rsidP="000C319F">
      <w:pPr>
        <w:pStyle w:val="Tekstpodstawowy21"/>
        <w:widowControl/>
        <w:tabs>
          <w:tab w:val="left" w:pos="1661"/>
        </w:tabs>
        <w:ind w:left="733" w:hanging="733"/>
        <w:jc w:val="both"/>
        <w:rPr>
          <w:rFonts w:asciiTheme="minorHAnsi" w:hAnsiTheme="minorHAnsi"/>
          <w:b/>
          <w:szCs w:val="24"/>
        </w:rPr>
      </w:pPr>
      <w:r w:rsidRPr="00334578">
        <w:rPr>
          <w:rFonts w:asciiTheme="minorHAnsi" w:hAnsiTheme="minorHAnsi"/>
          <w:b/>
        </w:rPr>
        <w:t xml:space="preserve">V. </w:t>
      </w:r>
      <w:r w:rsidRPr="00334578">
        <w:rPr>
          <w:rFonts w:asciiTheme="minorHAnsi" w:hAnsiTheme="minorHAnsi"/>
          <w:b/>
          <w:szCs w:val="24"/>
        </w:rPr>
        <w:t>WARUNKI UDZIAŁU W POSTĘPOWANIU</w:t>
      </w:r>
    </w:p>
    <w:p w:rsidR="002224D8" w:rsidRPr="00334578" w:rsidRDefault="002224D8" w:rsidP="00042DBF">
      <w:pPr>
        <w:pStyle w:val="PUNKT"/>
        <w:numPr>
          <w:ilvl w:val="0"/>
          <w:numId w:val="48"/>
        </w:numPr>
        <w:spacing w:before="0" w:after="0" w:line="240" w:lineRule="auto"/>
        <w:ind w:left="284" w:hanging="283"/>
        <w:rPr>
          <w:rFonts w:asciiTheme="minorHAnsi" w:hAnsiTheme="minorHAnsi" w:cs="Calibri"/>
        </w:rPr>
      </w:pPr>
      <w:r w:rsidRPr="00334578">
        <w:rPr>
          <w:rFonts w:asciiTheme="minorHAnsi" w:hAnsiTheme="minorHAnsi" w:cs="Calibri"/>
        </w:rPr>
        <w:t>O udzielenie zamówienia mogą ubiegać się Wykonawcy, którzy:</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nie podlegają wykluczeniu;</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spełniają warunki udziału w postępowaniu dotyczące: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kompetencji lub uprawnień do prowadzenia określonej działalności zawodowej, o ile wynika ta z odrębnych przepisów;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sytuacji ekonomicznej lub finansowej;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zdolności technicznej lub zawodowej; Wykonawca spełni warunek jeżeli wykaże, że:</w:t>
      </w:r>
    </w:p>
    <w:p w:rsidR="002224D8" w:rsidRPr="0040267B" w:rsidRDefault="002224D8" w:rsidP="00042DBF">
      <w:pPr>
        <w:pStyle w:val="PPKT"/>
        <w:numPr>
          <w:ilvl w:val="0"/>
          <w:numId w:val="46"/>
        </w:numPr>
        <w:spacing w:before="0" w:after="0" w:line="240" w:lineRule="auto"/>
        <w:ind w:left="1276"/>
        <w:rPr>
          <w:rFonts w:asciiTheme="minorHAnsi" w:hAnsiTheme="minorHAnsi" w:cstheme="minorHAnsi"/>
        </w:rPr>
      </w:pPr>
      <w:r w:rsidRPr="0040267B">
        <w:rPr>
          <w:rFonts w:asciiTheme="minorHAnsi" w:hAnsiTheme="minorHAnsi" w:cstheme="minorHAnsi"/>
        </w:rPr>
        <w:t>w okresie ostatnich 5 lat przed upływem terminu składania ofert, a jeżeli okres prowadzenia działalności jest krótszy – w tym okresie, zrealizował minimum  jedną</w:t>
      </w:r>
      <w:r w:rsidR="00542365" w:rsidRPr="0040267B">
        <w:rPr>
          <w:rFonts w:asciiTheme="minorHAnsi" w:hAnsiTheme="minorHAnsi" w:cstheme="minorHAnsi"/>
        </w:rPr>
        <w:t xml:space="preserve"> robotę wielobranżową </w:t>
      </w:r>
      <w:r w:rsidR="00542365" w:rsidRPr="0040267B">
        <w:rPr>
          <w:rFonts w:asciiTheme="minorHAnsi" w:hAnsiTheme="minorHAnsi" w:cstheme="minorHAnsi"/>
          <w:kern w:val="22"/>
        </w:rPr>
        <w:t>w budynku użyteczności publicznej</w:t>
      </w:r>
      <w:r w:rsidR="000E4466" w:rsidRPr="0040267B">
        <w:rPr>
          <w:rFonts w:asciiTheme="minorHAnsi" w:hAnsiTheme="minorHAnsi" w:cstheme="minorHAnsi"/>
        </w:rPr>
        <w:t>*</w:t>
      </w:r>
      <w:r w:rsidR="00542365" w:rsidRPr="0040267B">
        <w:rPr>
          <w:rFonts w:asciiTheme="minorHAnsi" w:hAnsiTheme="minorHAnsi" w:cstheme="minorHAnsi"/>
          <w:kern w:val="22"/>
        </w:rPr>
        <w:t xml:space="preserve"> o wartości nie mniejszej niż </w:t>
      </w:r>
      <w:r w:rsidR="0040267B" w:rsidRPr="0040267B">
        <w:rPr>
          <w:rFonts w:asciiTheme="minorHAnsi" w:hAnsiTheme="minorHAnsi" w:cstheme="minorHAnsi"/>
          <w:b/>
          <w:kern w:val="22"/>
        </w:rPr>
        <w:t>3</w:t>
      </w:r>
      <w:r w:rsidR="00542365" w:rsidRPr="0040267B">
        <w:rPr>
          <w:rFonts w:asciiTheme="minorHAnsi" w:hAnsiTheme="minorHAnsi" w:cstheme="minorHAnsi"/>
          <w:b/>
        </w:rPr>
        <w:t>90</w:t>
      </w:r>
      <w:r w:rsidRPr="0040267B">
        <w:rPr>
          <w:rFonts w:asciiTheme="minorHAnsi" w:hAnsiTheme="minorHAnsi" w:cstheme="minorHAnsi"/>
          <w:b/>
        </w:rPr>
        <w:t>.000,00 zł brutto</w:t>
      </w:r>
      <w:r w:rsidRPr="0040267B">
        <w:rPr>
          <w:rFonts w:asciiTheme="minorHAnsi" w:hAnsiTheme="minorHAnsi" w:cstheme="minorHAnsi"/>
        </w:rPr>
        <w:t xml:space="preserve"> (</w:t>
      </w:r>
      <w:r w:rsidR="0040267B" w:rsidRPr="0040267B">
        <w:rPr>
          <w:rFonts w:asciiTheme="minorHAnsi" w:hAnsiTheme="minorHAnsi" w:cstheme="minorHAnsi"/>
        </w:rPr>
        <w:t xml:space="preserve">trzysta </w:t>
      </w:r>
      <w:r w:rsidR="00542365" w:rsidRPr="0040267B">
        <w:rPr>
          <w:rFonts w:asciiTheme="minorHAnsi" w:hAnsiTheme="minorHAnsi" w:cstheme="minorHAnsi"/>
        </w:rPr>
        <w:t>dziewięćdziesiąt tysięcy złotych</w:t>
      </w:r>
      <w:r w:rsidR="0040267B" w:rsidRPr="0040267B">
        <w:rPr>
          <w:rFonts w:asciiTheme="minorHAnsi" w:hAnsiTheme="minorHAnsi" w:cstheme="minorHAnsi"/>
        </w:rPr>
        <w:t xml:space="preserve"> 00/100</w:t>
      </w:r>
      <w:r w:rsidRPr="0040267B">
        <w:rPr>
          <w:rFonts w:asciiTheme="minorHAnsi" w:hAnsiTheme="minorHAnsi" w:cstheme="minorHAnsi"/>
        </w:rPr>
        <w:t>) wraz z podaniem ich rodzaju, wart</w:t>
      </w:r>
      <w:r w:rsidR="0040267B" w:rsidRPr="0040267B">
        <w:rPr>
          <w:rFonts w:asciiTheme="minorHAnsi" w:hAnsiTheme="minorHAnsi" w:cstheme="minorHAnsi"/>
        </w:rPr>
        <w:t>ości, daty, miejsca wykonania i </w:t>
      </w:r>
      <w:r w:rsidRPr="0040267B">
        <w:rPr>
          <w:rFonts w:asciiTheme="minorHAnsi" w:hAnsiTheme="minorHAnsi" w:cstheme="minorHAnsi"/>
        </w:rPr>
        <w:t xml:space="preserve">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rsidR="002224D8" w:rsidRPr="0040267B" w:rsidRDefault="008C3601" w:rsidP="002224D8">
      <w:pPr>
        <w:pStyle w:val="PPKT"/>
        <w:spacing w:before="0" w:after="0" w:line="240" w:lineRule="auto"/>
        <w:ind w:left="1276"/>
        <w:rPr>
          <w:rFonts w:asciiTheme="minorHAnsi" w:hAnsiTheme="minorHAnsi" w:cstheme="minorHAnsi"/>
        </w:rPr>
      </w:pPr>
      <w:r w:rsidRPr="0040267B">
        <w:rPr>
          <w:rFonts w:asciiTheme="minorHAnsi" w:hAnsiTheme="minorHAnsi" w:cstheme="minorHAnsi"/>
          <w:kern w:val="22"/>
        </w:rPr>
        <w:t>Ocena spełnienia warunków udziału w postępowaniu dokonana zostanie w oparciu o informacje zawarte w dokumentach i oświadczeniach wymienionych w rozdz. VI</w:t>
      </w:r>
      <w:r w:rsidR="009930AE">
        <w:rPr>
          <w:rFonts w:asciiTheme="minorHAnsi" w:hAnsiTheme="minorHAnsi" w:cstheme="minorHAnsi"/>
          <w:kern w:val="22"/>
        </w:rPr>
        <w:t>I ust. ust. 2 pkt. 2 oraz ust. 8</w:t>
      </w:r>
      <w:r w:rsidRPr="0040267B">
        <w:rPr>
          <w:rFonts w:asciiTheme="minorHAnsi" w:hAnsiTheme="minorHAnsi" w:cstheme="minorHAnsi"/>
          <w:kern w:val="22"/>
        </w:rPr>
        <w:t xml:space="preserve"> pkt 1 </w:t>
      </w:r>
      <w:proofErr w:type="spellStart"/>
      <w:r w:rsidRPr="0040267B">
        <w:rPr>
          <w:rFonts w:asciiTheme="minorHAnsi" w:hAnsiTheme="minorHAnsi" w:cstheme="minorHAnsi"/>
          <w:kern w:val="22"/>
        </w:rPr>
        <w:t>siwz</w:t>
      </w:r>
      <w:proofErr w:type="spellEnd"/>
      <w:r w:rsidRPr="0040267B">
        <w:rPr>
          <w:rFonts w:asciiTheme="minorHAnsi" w:hAnsiTheme="minorHAnsi" w:cstheme="minorHAnsi"/>
          <w:kern w:val="22"/>
        </w:rPr>
        <w:t>.</w:t>
      </w:r>
    </w:p>
    <w:p w:rsidR="002224D8" w:rsidRPr="0040267B" w:rsidRDefault="002224D8" w:rsidP="002224D8">
      <w:pPr>
        <w:ind w:left="2127"/>
        <w:jc w:val="both"/>
        <w:rPr>
          <w:rFonts w:asciiTheme="minorHAnsi" w:hAnsiTheme="minorHAnsi" w:cstheme="minorHAnsi"/>
          <w:kern w:val="22"/>
        </w:rPr>
      </w:pPr>
    </w:p>
    <w:p w:rsidR="002224D8" w:rsidRPr="00334578" w:rsidRDefault="002224D8" w:rsidP="002224D8">
      <w:pPr>
        <w:autoSpaceDN w:val="0"/>
        <w:adjustRightInd w:val="0"/>
        <w:ind w:left="708"/>
        <w:jc w:val="both"/>
        <w:rPr>
          <w:rFonts w:asciiTheme="minorHAnsi" w:hAnsiTheme="minorHAnsi"/>
        </w:rPr>
      </w:pPr>
      <w:r w:rsidRPr="00334578">
        <w:rPr>
          <w:rFonts w:asciiTheme="minorHAnsi" w:hAnsiTheme="minorHAnsi"/>
          <w:sz w:val="24"/>
          <w:szCs w:val="24"/>
        </w:rPr>
        <w:t>*</w:t>
      </w:r>
      <w:r w:rsidRPr="00334578">
        <w:rPr>
          <w:rFonts w:asciiTheme="minorHAnsi" w:hAnsiTheme="minorHAnsi"/>
        </w:rPr>
        <w:t xml:space="preserve"> Przez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Zamawiaj</w:t>
      </w:r>
      <w:r w:rsidRPr="00334578">
        <w:rPr>
          <w:rFonts w:asciiTheme="minorHAnsi" w:eastAsia="TimesNewRoman" w:hAnsiTheme="minorHAnsi"/>
        </w:rPr>
        <w:t>ą</w:t>
      </w:r>
      <w:r w:rsidRPr="00334578">
        <w:rPr>
          <w:rFonts w:asciiTheme="minorHAnsi" w:hAnsiTheme="minorHAnsi"/>
        </w:rPr>
        <w:t>cy rozumie, zgodnie z Rozporz</w:t>
      </w:r>
      <w:r w:rsidRPr="00334578">
        <w:rPr>
          <w:rFonts w:asciiTheme="minorHAnsi" w:eastAsia="TimesNewRoman" w:hAnsiTheme="minorHAnsi"/>
        </w:rPr>
        <w:t>ą</w:t>
      </w:r>
      <w:r w:rsidRPr="00334578">
        <w:rPr>
          <w:rFonts w:asciiTheme="minorHAnsi" w:hAnsiTheme="minorHAnsi"/>
        </w:rPr>
        <w:t>dzeniem Ministra Infrastruktury z dnia 12 kwietnia 2002 r. w sprawie warunków technicznych, jakimi powinny odpowiada</w:t>
      </w:r>
      <w:r w:rsidRPr="00334578">
        <w:rPr>
          <w:rFonts w:asciiTheme="minorHAnsi" w:eastAsia="TimesNewRoman" w:hAnsiTheme="minorHAnsi"/>
        </w:rPr>
        <w:t>ć</w:t>
      </w:r>
      <w:r w:rsidRPr="00334578">
        <w:rPr>
          <w:rFonts w:asciiTheme="minorHAnsi" w:hAnsiTheme="minorHAnsi"/>
        </w:rPr>
        <w:t xml:space="preserve"> budynki i ich usytuowanie (Dz.U. z 2002 Nr 75, poz. 690 z </w:t>
      </w:r>
      <w:proofErr w:type="spellStart"/>
      <w:r w:rsidRPr="00334578">
        <w:rPr>
          <w:rFonts w:asciiTheme="minorHAnsi" w:hAnsiTheme="minorHAnsi"/>
        </w:rPr>
        <w:t>pó</w:t>
      </w:r>
      <w:r w:rsidRPr="00334578">
        <w:rPr>
          <w:rFonts w:asciiTheme="minorHAnsi" w:eastAsia="TimesNewRoman" w:hAnsiTheme="minorHAnsi"/>
        </w:rPr>
        <w:t>ź</w:t>
      </w:r>
      <w:r w:rsidRPr="00334578">
        <w:rPr>
          <w:rFonts w:asciiTheme="minorHAnsi" w:hAnsiTheme="minorHAnsi"/>
        </w:rPr>
        <w:t>n</w:t>
      </w:r>
      <w:proofErr w:type="spellEnd"/>
      <w:r w:rsidRPr="00334578">
        <w:rPr>
          <w:rFonts w:asciiTheme="minorHAnsi" w:hAnsiTheme="minorHAnsi"/>
        </w:rPr>
        <w:t>. zm.) – budynek przeznaczony na potrzeby administracji publicznej, wymiaru sprawiedliwo</w:t>
      </w:r>
      <w:r w:rsidRPr="00334578">
        <w:rPr>
          <w:rFonts w:asciiTheme="minorHAnsi" w:eastAsia="TimesNewRoman" w:hAnsiTheme="minorHAnsi"/>
        </w:rPr>
        <w:t>ś</w:t>
      </w:r>
      <w:r w:rsidRPr="00334578">
        <w:rPr>
          <w:rFonts w:asciiTheme="minorHAnsi" w:hAnsiTheme="minorHAnsi"/>
        </w:rPr>
        <w:t>ci, kultury, kultu religijnego, o</w:t>
      </w:r>
      <w:r w:rsidRPr="00334578">
        <w:rPr>
          <w:rFonts w:asciiTheme="minorHAnsi" w:eastAsia="TimesNewRoman" w:hAnsiTheme="minorHAnsi"/>
        </w:rPr>
        <w:t>ś</w:t>
      </w:r>
      <w:r w:rsidRPr="00334578">
        <w:rPr>
          <w:rFonts w:asciiTheme="minorHAnsi" w:hAnsiTheme="minorHAnsi"/>
        </w:rPr>
        <w:t>wiaty, szkolnictwa wy</w:t>
      </w:r>
      <w:r w:rsidRPr="00334578">
        <w:rPr>
          <w:rFonts w:asciiTheme="minorHAnsi" w:eastAsia="TimesNewRoman" w:hAnsiTheme="minorHAnsi"/>
        </w:rPr>
        <w:t>ż</w:t>
      </w:r>
      <w:r w:rsidRPr="00334578">
        <w:rPr>
          <w:rFonts w:asciiTheme="minorHAnsi" w:hAnsiTheme="minorHAnsi"/>
        </w:rPr>
        <w:t>szego, nauki, wychowania, opieki zdrowotnej, społecznej lub socjalnej, obsługi bankowej, handlu, gastronomii, usług w tym usług pocztowych lub telekomunikacyjnych, turystyki, sportu, obsługi pasa</w:t>
      </w:r>
      <w:r w:rsidRPr="00334578">
        <w:rPr>
          <w:rFonts w:asciiTheme="minorHAnsi" w:eastAsia="TimesNewRoman" w:hAnsiTheme="minorHAnsi"/>
        </w:rPr>
        <w:t>ż</w:t>
      </w:r>
      <w:r w:rsidRPr="00334578">
        <w:rPr>
          <w:rFonts w:asciiTheme="minorHAnsi" w:hAnsiTheme="minorHAnsi"/>
        </w:rPr>
        <w:t xml:space="preserve">erów w transporcie kolejowym, drogowym, lotniczy, morskim lub wodnym, </w:t>
      </w:r>
      <w:r w:rsidRPr="00334578">
        <w:rPr>
          <w:rFonts w:asciiTheme="minorHAnsi" w:eastAsia="TimesNewRoman" w:hAnsiTheme="minorHAnsi"/>
        </w:rPr>
        <w:t>ś</w:t>
      </w:r>
      <w:r w:rsidRPr="00334578">
        <w:rPr>
          <w:rFonts w:asciiTheme="minorHAnsi" w:hAnsiTheme="minorHAnsi"/>
        </w:rPr>
        <w:t>ródl</w:t>
      </w:r>
      <w:r w:rsidRPr="00334578">
        <w:rPr>
          <w:rFonts w:asciiTheme="minorHAnsi" w:eastAsia="TimesNewRoman" w:hAnsiTheme="minorHAnsi"/>
        </w:rPr>
        <w:t>ą</w:t>
      </w:r>
      <w:r w:rsidRPr="00334578">
        <w:rPr>
          <w:rFonts w:asciiTheme="minorHAnsi" w:hAnsiTheme="minorHAnsi"/>
        </w:rPr>
        <w:t>dowym, oraz inny budynek przeznaczony do wykonywania podobnych funkcji; za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uznaje si</w:t>
      </w:r>
      <w:r w:rsidRPr="00334578">
        <w:rPr>
          <w:rFonts w:asciiTheme="minorHAnsi" w:eastAsia="TimesNewRoman" w:hAnsiTheme="minorHAnsi"/>
        </w:rPr>
        <w:t>ę</w:t>
      </w:r>
      <w:r w:rsidRPr="00334578">
        <w:rPr>
          <w:rFonts w:asciiTheme="minorHAnsi" w:eastAsia="TimesNewRoman" w:hAnsiTheme="minorHAnsi" w:cs="TimesNewRoman"/>
        </w:rPr>
        <w:t xml:space="preserve"> </w:t>
      </w:r>
      <w:r w:rsidRPr="00334578">
        <w:rPr>
          <w:rFonts w:asciiTheme="minorHAnsi" w:hAnsiTheme="minorHAnsi"/>
        </w:rPr>
        <w:t>tak</w:t>
      </w:r>
      <w:r w:rsidRPr="00334578">
        <w:rPr>
          <w:rFonts w:asciiTheme="minorHAnsi" w:eastAsia="TimesNewRoman" w:hAnsiTheme="minorHAnsi"/>
        </w:rPr>
        <w:t>ż</w:t>
      </w:r>
      <w:r w:rsidRPr="00334578">
        <w:rPr>
          <w:rFonts w:asciiTheme="minorHAnsi" w:hAnsiTheme="minorHAnsi"/>
        </w:rPr>
        <w:t>e budynek biurowy i socjalny.</w:t>
      </w:r>
    </w:p>
    <w:p w:rsidR="002224D8" w:rsidRPr="00334578" w:rsidRDefault="002224D8" w:rsidP="002224D8">
      <w:pPr>
        <w:ind w:left="2127"/>
        <w:jc w:val="both"/>
        <w:rPr>
          <w:rFonts w:asciiTheme="minorHAnsi" w:hAnsiTheme="minorHAnsi"/>
          <w:kern w:val="22"/>
        </w:rPr>
      </w:pPr>
    </w:p>
    <w:p w:rsidR="002224D8" w:rsidRPr="00334578" w:rsidRDefault="002224D8" w:rsidP="00042DBF">
      <w:pPr>
        <w:widowControl/>
        <w:numPr>
          <w:ilvl w:val="0"/>
          <w:numId w:val="48"/>
        </w:numPr>
        <w:suppressAutoHyphens w:val="0"/>
        <w:overflowPunct/>
        <w:autoSpaceDE/>
        <w:ind w:left="284" w:hanging="283"/>
        <w:jc w:val="both"/>
        <w:textAlignment w:val="auto"/>
        <w:rPr>
          <w:rFonts w:asciiTheme="minorHAnsi" w:hAnsiTheme="minorHAnsi"/>
          <w:kern w:val="22"/>
          <w:sz w:val="24"/>
        </w:rPr>
      </w:pPr>
      <w:r w:rsidRPr="00334578">
        <w:rPr>
          <w:rFonts w:asciiTheme="minorHAnsi" w:hAnsiTheme="minorHAnsi"/>
          <w:b/>
          <w:sz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431A" w:rsidRPr="00E066E3" w:rsidRDefault="0045431A" w:rsidP="0045431A">
      <w:pPr>
        <w:pStyle w:val="pkt"/>
        <w:suppressAutoHyphens w:val="0"/>
        <w:ind w:left="567" w:hanging="283"/>
        <w:rPr>
          <w:rFonts w:ascii="Calibri" w:hAnsi="Calibri" w:cs="Calibri"/>
          <w:color w:val="FF0000"/>
        </w:rPr>
      </w:pPr>
    </w:p>
    <w:p w:rsidR="0045431A" w:rsidRPr="00E066E3" w:rsidRDefault="000C319F" w:rsidP="0045431A">
      <w:pPr>
        <w:pStyle w:val="pkt"/>
        <w:ind w:left="0" w:firstLine="0"/>
        <w:rPr>
          <w:rFonts w:ascii="Calibri" w:hAnsi="Calibri" w:cs="Calibri"/>
          <w:b/>
        </w:rPr>
      </w:pPr>
      <w:r w:rsidRPr="00E066E3">
        <w:rPr>
          <w:rFonts w:ascii="Calibri" w:hAnsi="Calibri" w:cs="Calibri"/>
          <w:b/>
          <w:u w:val="single"/>
        </w:rPr>
        <w:t>VI. PODSTAWY WYKLUCZENIA, O KTÓRYCH MOWA W ART. 24 USTAWY.</w:t>
      </w:r>
      <w:r w:rsidRPr="00E066E3">
        <w:rPr>
          <w:rFonts w:ascii="Calibri" w:hAnsi="Calibri" w:cs="Calibri"/>
          <w:b/>
          <w:kern w:val="22"/>
        </w:rPr>
        <w:t>:</w:t>
      </w:r>
      <w:r w:rsidRPr="00E066E3">
        <w:rPr>
          <w:rFonts w:ascii="Calibri" w:hAnsi="Calibri" w:cs="Calibri"/>
          <w:b/>
        </w:rPr>
        <w:t xml:space="preserve"> </w:t>
      </w:r>
    </w:p>
    <w:p w:rsidR="00E066E3" w:rsidRPr="00E066E3" w:rsidRDefault="000C319F"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hAnsi="Calibri" w:cs="Calibri"/>
          <w:sz w:val="24"/>
          <w:szCs w:val="24"/>
          <w:lang w:eastAsia="pl-PL"/>
        </w:rPr>
        <w:t>Obligatoryjne przesłanki wykluczenia Wykonawcy określono w art. 24 ust. 1 pkt 12÷23 ustawy PZP.</w:t>
      </w:r>
    </w:p>
    <w:p w:rsidR="00E066E3" w:rsidRPr="00E066E3" w:rsidRDefault="00E066E3"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eastAsia="Calibri" w:hAnsi="Calibri" w:cs="Calibri"/>
          <w:b/>
          <w:bCs/>
          <w:color w:val="000000"/>
          <w:sz w:val="24"/>
          <w:szCs w:val="24"/>
          <w:lang w:eastAsia="pl-PL"/>
        </w:rPr>
        <w:t xml:space="preserve">Dodatkowo Zamawiający wykluczy Wykonawcę: </w:t>
      </w:r>
    </w:p>
    <w:p w:rsidR="00E066E3" w:rsidRPr="00E066E3" w:rsidRDefault="00E066E3" w:rsidP="00042DBF">
      <w:pPr>
        <w:pStyle w:val="Akapitzlist"/>
        <w:widowControl/>
        <w:numPr>
          <w:ilvl w:val="0"/>
          <w:numId w:val="64"/>
        </w:numPr>
        <w:suppressAutoHyphens w:val="0"/>
        <w:overflowPunct/>
        <w:autoSpaceDN w:val="0"/>
        <w:adjustRightInd w:val="0"/>
        <w:ind w:left="567"/>
        <w:jc w:val="both"/>
        <w:textAlignment w:val="auto"/>
        <w:rPr>
          <w:rFonts w:ascii="Calibri" w:eastAsia="Calibri" w:hAnsi="Calibri" w:cs="Calibri"/>
          <w:color w:val="000000"/>
          <w:sz w:val="24"/>
          <w:szCs w:val="24"/>
          <w:lang w:eastAsia="pl-PL"/>
        </w:rPr>
      </w:pPr>
      <w:r w:rsidRPr="00E066E3">
        <w:rPr>
          <w:rFonts w:ascii="Calibri" w:eastAsia="Calibri" w:hAnsi="Calibri" w:cs="Calibri"/>
          <w:color w:val="000000"/>
          <w:sz w:val="24"/>
          <w:szCs w:val="24"/>
          <w:lang w:eastAsia="pl-PL"/>
        </w:rPr>
        <w:t xml:space="preserve">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066E3">
        <w:rPr>
          <w:rFonts w:ascii="Calibri" w:eastAsia="Calibri" w:hAnsi="Calibri" w:cs="Calibri"/>
          <w:i/>
          <w:iCs/>
          <w:color w:val="000000"/>
          <w:sz w:val="24"/>
          <w:szCs w:val="24"/>
          <w:lang w:eastAsia="pl-PL"/>
        </w:rPr>
        <w:t xml:space="preserve">(tekst jednolity Dz.U. z 2019 r. poz. 243 ze zm.) </w:t>
      </w:r>
      <w:r w:rsidRPr="00E066E3">
        <w:rPr>
          <w:rFonts w:ascii="Calibri" w:eastAsia="Calibri" w:hAnsi="Calibri" w:cs="Calibri"/>
          <w:color w:val="000000"/>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E066E3">
        <w:rPr>
          <w:rFonts w:ascii="Calibri" w:eastAsia="Calibri" w:hAnsi="Calibri" w:cs="Calibri"/>
          <w:i/>
          <w:iCs/>
          <w:color w:val="000000"/>
          <w:sz w:val="24"/>
          <w:szCs w:val="24"/>
          <w:lang w:eastAsia="pl-PL"/>
        </w:rPr>
        <w:t>(tekst jednolity Dz.U. z 2017 r. poz. 2344 ze zm.)</w:t>
      </w:r>
      <w:r w:rsidRPr="00E066E3">
        <w:rPr>
          <w:rFonts w:ascii="Calibri" w:eastAsia="Calibri" w:hAnsi="Calibri" w:cs="Calibri"/>
          <w:color w:val="000000"/>
          <w:sz w:val="24"/>
          <w:szCs w:val="24"/>
          <w:lang w:eastAsia="pl-PL"/>
        </w:rPr>
        <w:t>.</w:t>
      </w:r>
    </w:p>
    <w:p w:rsidR="00093F68" w:rsidRPr="00E066E3" w:rsidRDefault="00093F68"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hAnsi="Calibri" w:cs="Calibri"/>
          <w:sz w:val="24"/>
          <w:szCs w:val="24"/>
        </w:rPr>
        <w:t>Wykluczenie wykonawcy nastąpi zgodnie z art. 24 ust. 7 ustawy.</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 xml:space="preserve">Wykonawca, który podlega wykluczeniu na podstawie art. 24 ust. 1 pkt. 13 i 14 oraz 16-20 i ust. 5 </w:t>
      </w:r>
      <w:r w:rsidR="00E066E3">
        <w:rPr>
          <w:rFonts w:asciiTheme="minorHAnsi" w:hAnsiTheme="minorHAnsi"/>
          <w:sz w:val="24"/>
          <w:szCs w:val="24"/>
        </w:rPr>
        <w:t xml:space="preserve">pkt. 1 </w:t>
      </w:r>
      <w:r w:rsidRPr="00093F68">
        <w:rPr>
          <w:rFonts w:asciiTheme="minorHAnsi" w:hAnsiTheme="minorHAnsi"/>
          <w:sz w:val="24"/>
          <w:szCs w:val="24"/>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 xml:space="preserve">Wykonawca nie podlega wykluczeniu, jeżeli Zamawiający, uwzględniając wagę i szczególne okoliczności czynu Wykonawcy, uzna za wystarczające dowody </w:t>
      </w:r>
      <w:r w:rsidR="00E066E3">
        <w:rPr>
          <w:rFonts w:asciiTheme="minorHAnsi" w:hAnsiTheme="minorHAnsi"/>
          <w:sz w:val="24"/>
          <w:szCs w:val="24"/>
        </w:rPr>
        <w:t>przedstawione na podstawie ust. 4</w:t>
      </w:r>
      <w:r w:rsidRPr="00093F68">
        <w:rPr>
          <w:rFonts w:asciiTheme="minorHAnsi" w:hAnsiTheme="minorHAnsi"/>
          <w:sz w:val="24"/>
          <w:szCs w:val="24"/>
        </w:rPr>
        <w:t>.</w:t>
      </w:r>
    </w:p>
    <w:p w:rsidR="000C319F"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Zamawiający może wykluczyć Wykonawcę na każdym etapie postępowania o udzielenie zamówienia.</w:t>
      </w:r>
    </w:p>
    <w:p w:rsidR="00983AB9" w:rsidRPr="00983AB9" w:rsidRDefault="00983AB9" w:rsidP="0045431A">
      <w:pPr>
        <w:pStyle w:val="Lista22"/>
        <w:tabs>
          <w:tab w:val="left" w:pos="705"/>
        </w:tabs>
        <w:ind w:left="0" w:firstLine="0"/>
        <w:jc w:val="both"/>
        <w:rPr>
          <w:b/>
          <w:color w:val="FF0000"/>
          <w:sz w:val="24"/>
          <w:szCs w:val="24"/>
        </w:rPr>
      </w:pPr>
    </w:p>
    <w:p w:rsidR="0045431A" w:rsidRPr="00145697" w:rsidRDefault="00334578" w:rsidP="0045431A">
      <w:pPr>
        <w:pStyle w:val="WW-BodyText212345678910"/>
        <w:tabs>
          <w:tab w:val="left" w:pos="720"/>
        </w:tabs>
        <w:ind w:left="426" w:hanging="426"/>
        <w:rPr>
          <w:rFonts w:asciiTheme="minorHAnsi" w:hAnsiTheme="minorHAnsi" w:cstheme="minorHAnsi"/>
          <w:b/>
          <w:sz w:val="24"/>
          <w:szCs w:val="24"/>
        </w:rPr>
      </w:pPr>
      <w:r w:rsidRPr="00145697">
        <w:rPr>
          <w:rFonts w:asciiTheme="minorHAnsi" w:hAnsiTheme="minorHAnsi" w:cstheme="minorHAnsi"/>
          <w:b/>
          <w:sz w:val="24"/>
          <w:szCs w:val="24"/>
        </w:rPr>
        <w:t>VII. WYKAZ OŚWIADCZEŃ LUB DOKUMENTÓW, POTWIERDZAJĄCYCH SPEŁNIANIE WARUNKÓW UDZIAŁU W POSTĘPOWANIU ORAZ BRAK PODSTAW WYKLUCZENIA:</w:t>
      </w:r>
    </w:p>
    <w:p w:rsidR="00B90DC5" w:rsidRPr="00145697" w:rsidRDefault="00B90DC5"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Cs/>
          <w:sz w:val="24"/>
          <w:szCs w:val="24"/>
          <w:lang w:eastAsia="pl-PL"/>
        </w:rPr>
        <w:t>Oferta musi zawiera</w:t>
      </w:r>
      <w:r w:rsidRPr="00145697">
        <w:rPr>
          <w:rFonts w:asciiTheme="minorHAnsi" w:eastAsia="TimesNewRoman,Bold" w:hAnsiTheme="minorHAnsi" w:cstheme="minorHAnsi"/>
          <w:bCs/>
          <w:sz w:val="24"/>
          <w:szCs w:val="24"/>
          <w:lang w:eastAsia="pl-PL"/>
        </w:rPr>
        <w:t xml:space="preserve">ć </w:t>
      </w:r>
      <w:r w:rsidRPr="00145697">
        <w:rPr>
          <w:rFonts w:asciiTheme="minorHAnsi" w:eastAsia="Calibri" w:hAnsiTheme="minorHAnsi" w:cstheme="minorHAnsi"/>
          <w:bCs/>
          <w:sz w:val="24"/>
          <w:szCs w:val="24"/>
          <w:lang w:eastAsia="pl-PL"/>
        </w:rPr>
        <w:t>nast</w:t>
      </w:r>
      <w:r w:rsidRPr="00145697">
        <w:rPr>
          <w:rFonts w:asciiTheme="minorHAnsi" w:eastAsia="TimesNewRoman,Bold" w:hAnsiTheme="minorHAnsi" w:cstheme="minorHAnsi"/>
          <w:bCs/>
          <w:sz w:val="24"/>
          <w:szCs w:val="24"/>
          <w:lang w:eastAsia="pl-PL"/>
        </w:rPr>
        <w:t>ę</w:t>
      </w:r>
      <w:r w:rsidRPr="00145697">
        <w:rPr>
          <w:rFonts w:asciiTheme="minorHAnsi" w:eastAsia="Calibri" w:hAnsiTheme="minorHAnsi" w:cstheme="minorHAnsi"/>
          <w:bCs/>
          <w:sz w:val="24"/>
          <w:szCs w:val="24"/>
          <w:lang w:eastAsia="pl-PL"/>
        </w:rPr>
        <w:t>puj</w:t>
      </w:r>
      <w:r w:rsidRPr="00145697">
        <w:rPr>
          <w:rFonts w:asciiTheme="minorHAnsi" w:eastAsia="TimesNewRoman,Bold" w:hAnsiTheme="minorHAnsi" w:cstheme="minorHAnsi"/>
          <w:bCs/>
          <w:sz w:val="24"/>
          <w:szCs w:val="24"/>
          <w:lang w:eastAsia="pl-PL"/>
        </w:rPr>
        <w:t>ą</w:t>
      </w:r>
      <w:r w:rsidRPr="00145697">
        <w:rPr>
          <w:rFonts w:asciiTheme="minorHAnsi" w:eastAsia="Calibri" w:hAnsiTheme="minorHAnsi" w:cstheme="minorHAnsi"/>
          <w:bCs/>
          <w:sz w:val="24"/>
          <w:szCs w:val="24"/>
          <w:lang w:eastAsia="pl-PL"/>
        </w:rPr>
        <w:t>ce o</w:t>
      </w:r>
      <w:r w:rsidRPr="00145697">
        <w:rPr>
          <w:rFonts w:asciiTheme="minorHAnsi" w:eastAsia="TimesNewRoman,Bold" w:hAnsiTheme="minorHAnsi" w:cstheme="minorHAnsi"/>
          <w:bCs/>
          <w:sz w:val="24"/>
          <w:szCs w:val="24"/>
          <w:lang w:eastAsia="pl-PL"/>
        </w:rPr>
        <w:t>ś</w:t>
      </w:r>
      <w:r w:rsidRPr="00145697">
        <w:rPr>
          <w:rFonts w:asciiTheme="minorHAnsi" w:eastAsia="Calibri" w:hAnsiTheme="minorHAnsi" w:cstheme="minorHAnsi"/>
          <w:bCs/>
          <w:sz w:val="24"/>
          <w:szCs w:val="24"/>
          <w:lang w:eastAsia="pl-PL"/>
        </w:rPr>
        <w:t>wiadczenia i dokumenty:</w:t>
      </w:r>
    </w:p>
    <w:p w:rsidR="00B90DC5" w:rsidRPr="00145697" w:rsidRDefault="00B90DC5" w:rsidP="00042DBF">
      <w:pPr>
        <w:pStyle w:val="Akapitzlist"/>
        <w:widowControl/>
        <w:numPr>
          <w:ilvl w:val="0"/>
          <w:numId w:val="60"/>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bCs/>
          <w:sz w:val="24"/>
          <w:szCs w:val="24"/>
        </w:rPr>
        <w:t>Formularz OFERTA</w:t>
      </w:r>
      <w:r w:rsidRPr="00145697">
        <w:rPr>
          <w:rFonts w:asciiTheme="minorHAnsi" w:hAnsiTheme="minorHAnsi" w:cstheme="minorHAnsi"/>
          <w:bCs/>
          <w:sz w:val="24"/>
          <w:szCs w:val="24"/>
        </w:rPr>
        <w:t xml:space="preserve"> - </w:t>
      </w:r>
      <w:r w:rsidRPr="00145697">
        <w:rPr>
          <w:rFonts w:asciiTheme="minorHAnsi" w:hAnsiTheme="minorHAnsi" w:cstheme="minorHAnsi"/>
          <w:bCs/>
          <w:i/>
          <w:sz w:val="24"/>
          <w:szCs w:val="24"/>
        </w:rPr>
        <w:t xml:space="preserve">wzór stanowi załącznik nr 1 do </w:t>
      </w:r>
      <w:proofErr w:type="spellStart"/>
      <w:r w:rsidRPr="00145697">
        <w:rPr>
          <w:rFonts w:asciiTheme="minorHAnsi" w:hAnsiTheme="minorHAnsi" w:cstheme="minorHAnsi"/>
          <w:bCs/>
          <w:i/>
          <w:sz w:val="24"/>
          <w:szCs w:val="24"/>
        </w:rPr>
        <w:t>siwz</w:t>
      </w:r>
      <w:proofErr w:type="spellEnd"/>
      <w:r w:rsidRPr="00145697">
        <w:rPr>
          <w:rFonts w:asciiTheme="minorHAnsi" w:hAnsiTheme="minorHAnsi" w:cstheme="minorHAnsi"/>
          <w:bCs/>
          <w:sz w:val="24"/>
          <w:szCs w:val="24"/>
        </w:rPr>
        <w:t>;</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Do oferty Wykonawca dołącza aktualne na dzień składania ofert oświadczenia w zakresie wskazanym przez Zamawiającego. </w:t>
      </w:r>
      <w:r w:rsidRPr="00145697">
        <w:rPr>
          <w:rFonts w:asciiTheme="minorHAnsi" w:hAnsiTheme="minorHAnsi" w:cstheme="minorHAnsi"/>
          <w:b/>
          <w:sz w:val="24"/>
          <w:szCs w:val="24"/>
        </w:rPr>
        <w:t>Oświadczenia są zawarte w załącznika</w:t>
      </w:r>
      <w:r w:rsidR="00166826" w:rsidRPr="00145697">
        <w:rPr>
          <w:rFonts w:asciiTheme="minorHAnsi" w:hAnsiTheme="minorHAnsi" w:cstheme="minorHAnsi"/>
          <w:b/>
          <w:sz w:val="24"/>
          <w:szCs w:val="24"/>
        </w:rPr>
        <w:t>ch nr 2 i 3</w:t>
      </w:r>
      <w:r w:rsidRPr="00145697">
        <w:rPr>
          <w:rFonts w:asciiTheme="minorHAnsi" w:hAnsiTheme="minorHAnsi" w:cstheme="minorHAnsi"/>
          <w:sz w:val="24"/>
          <w:szCs w:val="24"/>
        </w:rPr>
        <w:t xml:space="preserve"> do SIWZ. Informacje zawarte w oświadczeniach stanowią wstępne potwierdzenie, że Wykonawca </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nie podlega wykluczeniu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spełnia warunki udziału w postępowaniu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3</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który zamierza powierzyć wykonanie części zamówienia podwykonawcom, w celu wykazania braku istnienia wobec nich </w:t>
      </w:r>
      <w:r w:rsidR="00781245" w:rsidRPr="00145697">
        <w:rPr>
          <w:rFonts w:asciiTheme="minorHAnsi" w:hAnsiTheme="minorHAnsi" w:cstheme="minorHAnsi"/>
          <w:sz w:val="24"/>
          <w:szCs w:val="24"/>
        </w:rPr>
        <w:t>podstaw wykluczenia z udziału w </w:t>
      </w:r>
      <w:r w:rsidRPr="00145697">
        <w:rPr>
          <w:rFonts w:asciiTheme="minorHAnsi" w:hAnsiTheme="minorHAnsi" w:cstheme="minorHAnsi"/>
          <w:sz w:val="24"/>
          <w:szCs w:val="24"/>
        </w:rPr>
        <w:t xml:space="preserve">postępowaniu </w:t>
      </w:r>
      <w:r w:rsidRPr="00145697">
        <w:rPr>
          <w:rFonts w:asciiTheme="minorHAnsi" w:hAnsiTheme="minorHAnsi" w:cstheme="minorHAnsi"/>
          <w:bCs/>
          <w:sz w:val="24"/>
          <w:szCs w:val="24"/>
        </w:rPr>
        <w:t>zamieszcza informacje o podwykonawcach w</w:t>
      </w:r>
      <w:r w:rsidRPr="00145697">
        <w:rPr>
          <w:rFonts w:asciiTheme="minorHAnsi" w:hAnsiTheme="minorHAnsi" w:cstheme="minorHAnsi"/>
          <w:b/>
          <w:bCs/>
          <w:sz w:val="24"/>
          <w:szCs w:val="24"/>
        </w:rPr>
        <w:t xml:space="preserve"> </w:t>
      </w:r>
      <w:r w:rsidRPr="00145697">
        <w:rPr>
          <w:rFonts w:asciiTheme="minorHAnsi" w:hAnsiTheme="minorHAnsi" w:cstheme="minorHAnsi"/>
          <w:sz w:val="24"/>
          <w:szCs w:val="24"/>
        </w:rPr>
        <w:t>oświadczeniu, znajdujący</w:t>
      </w:r>
      <w:r w:rsidR="0082031A" w:rsidRPr="00145697">
        <w:rPr>
          <w:rFonts w:asciiTheme="minorHAnsi" w:hAnsiTheme="minorHAnsi" w:cstheme="minorHAnsi"/>
          <w:sz w:val="24"/>
          <w:szCs w:val="24"/>
        </w:rPr>
        <w:t>m się w załączniku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lastRenderedPageBreak/>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zasoby którego powołuje się Wykonawca: </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nie pod</w:t>
      </w:r>
      <w:r w:rsidR="00166826" w:rsidRPr="00145697">
        <w:rPr>
          <w:rFonts w:asciiTheme="minorHAnsi" w:hAnsiTheme="minorHAnsi" w:cstheme="minorHAnsi"/>
          <w:sz w:val="24"/>
          <w:szCs w:val="24"/>
        </w:rPr>
        <w:t>lega wykluczeniu (załącznik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spełnia warunki udział</w:t>
      </w:r>
      <w:r w:rsidR="00166826" w:rsidRPr="00145697">
        <w:rPr>
          <w:rFonts w:asciiTheme="minorHAnsi" w:hAnsiTheme="minorHAnsi" w:cstheme="minorHAnsi"/>
          <w:sz w:val="24"/>
          <w:szCs w:val="24"/>
        </w:rPr>
        <w:t>u w postępowaniu (załącznik Nr 3</w:t>
      </w:r>
      <w:r w:rsidRPr="00145697">
        <w:rPr>
          <w:rFonts w:asciiTheme="minorHAnsi" w:hAnsiTheme="minorHAnsi" w:cstheme="minorHAnsi"/>
          <w:sz w:val="24"/>
          <w:szCs w:val="24"/>
        </w:rPr>
        <w:t xml:space="preserve"> do SIWZ)</w:t>
      </w:r>
    </w:p>
    <w:p w:rsidR="00BE209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Wykonawca zobligowany jest do wypełnienia oświadcz</w:t>
      </w:r>
      <w:r w:rsidR="00166826" w:rsidRPr="00145697">
        <w:rPr>
          <w:rFonts w:asciiTheme="minorHAnsi" w:hAnsiTheme="minorHAnsi" w:cstheme="minorHAnsi"/>
          <w:sz w:val="24"/>
          <w:szCs w:val="24"/>
        </w:rPr>
        <w:t>eń zawartych w załącznikach Nr 2 i 3</w:t>
      </w:r>
      <w:r w:rsidRPr="00145697">
        <w:rPr>
          <w:rFonts w:asciiTheme="minorHAnsi" w:hAnsiTheme="minorHAnsi" w:cstheme="minorHAnsi"/>
          <w:sz w:val="24"/>
          <w:szCs w:val="24"/>
        </w:rPr>
        <w:t xml:space="preserve"> do SIWZ dotyczących prawdziwości p</w:t>
      </w:r>
      <w:r w:rsidR="00920AE9" w:rsidRPr="00145697">
        <w:rPr>
          <w:rFonts w:asciiTheme="minorHAnsi" w:hAnsiTheme="minorHAnsi" w:cstheme="minorHAnsi"/>
          <w:sz w:val="24"/>
          <w:szCs w:val="24"/>
        </w:rPr>
        <w:t>odanych przez niego informacji.</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PEŁNOMOCNICTWO </w:t>
      </w:r>
      <w:r w:rsidRPr="00145697">
        <w:rPr>
          <w:rFonts w:asciiTheme="minorHAnsi" w:eastAsia="Calibri" w:hAnsiTheme="minorHAnsi" w:cstheme="minorHAnsi"/>
          <w:i/>
          <w:iCs/>
          <w:color w:val="000000"/>
          <w:sz w:val="24"/>
          <w:szCs w:val="24"/>
          <w:lang w:eastAsia="pl-PL"/>
        </w:rPr>
        <w:t>(jeżeli dotyczy)</w:t>
      </w:r>
      <w:r w:rsidRPr="00145697">
        <w:rPr>
          <w:rFonts w:asciiTheme="minorHAnsi" w:eastAsia="Calibri" w:hAnsiTheme="minorHAnsi" w:cstheme="minorHAnsi"/>
          <w:color w:val="000000"/>
          <w:sz w:val="24"/>
          <w:szCs w:val="24"/>
          <w:lang w:eastAsia="pl-PL"/>
        </w:rPr>
        <w:t xml:space="preserve"> - przypadku, gdy wykonawcę/wykonawców reprezentuje pełnomocnik do oferty należy załączyć pełnomocnictwo określające zakres umocowania oraz dane mocodawcy (wykonawcy) i pełnomocnika, podpisane przez osoby uprawnione do reprezentowania wykonawcy(-ów). Dokument pełnomocnictwa musi być złożony w formie pisemnej (oryginał lub kopia poświadczona za zgodność z oryginałem przez notariusza).</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ZOBOWIĄZANIE </w:t>
      </w:r>
      <w:r w:rsidR="00526C40">
        <w:rPr>
          <w:rFonts w:asciiTheme="minorHAnsi" w:eastAsia="Calibri" w:hAnsiTheme="minorHAnsi" w:cstheme="minorHAnsi"/>
          <w:color w:val="000000"/>
          <w:sz w:val="24"/>
          <w:szCs w:val="24"/>
          <w:lang w:eastAsia="pl-PL"/>
        </w:rPr>
        <w:t>o którym mowa w ust. 14</w:t>
      </w:r>
      <w:r w:rsidRPr="00145697">
        <w:rPr>
          <w:rFonts w:asciiTheme="minorHAnsi" w:eastAsia="Calibri" w:hAnsiTheme="minorHAnsi" w:cstheme="minorHAnsi"/>
          <w:color w:val="000000"/>
          <w:sz w:val="24"/>
          <w:szCs w:val="24"/>
          <w:lang w:eastAsia="pl-PL"/>
        </w:rPr>
        <w:t xml:space="preserve"> pkt. 2 SIWZ </w:t>
      </w:r>
      <w:r w:rsidRPr="00145697">
        <w:rPr>
          <w:rFonts w:asciiTheme="minorHAnsi" w:eastAsia="Calibri" w:hAnsiTheme="minorHAnsi" w:cstheme="minorHAnsi"/>
          <w:i/>
          <w:iCs/>
          <w:color w:val="000000"/>
          <w:sz w:val="24"/>
          <w:szCs w:val="24"/>
          <w:lang w:eastAsia="pl-PL"/>
        </w:rPr>
        <w:t>(jeżeli dotyczy).</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Na wezwanie Zamawiającego Wykonawca zobowiązany będzie złożyć: </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3"/>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rsidR="00BE2098" w:rsidRPr="00145697" w:rsidRDefault="00BE2098" w:rsidP="00042DBF">
      <w:pPr>
        <w:pStyle w:val="Akapitzlist"/>
        <w:widowControl/>
        <w:numPr>
          <w:ilvl w:val="0"/>
          <w:numId w:val="66"/>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hAnsiTheme="minorHAnsi" w:cstheme="minorHAnsi"/>
          <w:sz w:val="24"/>
          <w:szCs w:val="24"/>
        </w:rPr>
        <w:t>wykazu robót budowlanych wykonanych nie wcześniej niż w okresie ostatnich 5 lat przed upływem terminu składania ofert albo wniosków o dopuszczenie do udziału w postępowaniu, a jeżeli okres prowadzeni</w:t>
      </w:r>
      <w:r w:rsidR="00640DEA" w:rsidRPr="00145697">
        <w:rPr>
          <w:rFonts w:asciiTheme="minorHAnsi" w:hAnsiTheme="minorHAnsi" w:cstheme="minorHAnsi"/>
          <w:sz w:val="24"/>
          <w:szCs w:val="24"/>
        </w:rPr>
        <w:t>a działalności jest krótszy – w </w:t>
      </w:r>
      <w:r w:rsidRPr="00145697">
        <w:rPr>
          <w:rFonts w:asciiTheme="minorHAnsi" w:hAnsiTheme="minorHAnsi" w:cstheme="minorHAnsi"/>
          <w:sz w:val="24"/>
          <w:szCs w:val="24"/>
        </w:rPr>
        <w:t>tym okresie, wraz z podaniem ich rodzaju, wart</w:t>
      </w:r>
      <w:r w:rsidR="00640DEA" w:rsidRPr="00145697">
        <w:rPr>
          <w:rFonts w:asciiTheme="minorHAnsi" w:hAnsiTheme="minorHAnsi" w:cstheme="minorHAnsi"/>
          <w:sz w:val="24"/>
          <w:szCs w:val="24"/>
        </w:rPr>
        <w:t>ości, daty, miejsca wykonania i </w:t>
      </w:r>
      <w:r w:rsidRPr="00145697">
        <w:rPr>
          <w:rFonts w:asciiTheme="minorHAnsi" w:hAnsiTheme="minorHAnsi" w:cstheme="minorHAnsi"/>
          <w:sz w:val="24"/>
          <w:szCs w:val="24"/>
        </w:rPr>
        <w:t>podmiotów, na rzecz których roboty te zostały wykonane, z załączeniem dowodów określających czy te roboty budowlan</w:t>
      </w:r>
      <w:r w:rsidR="00640DEA" w:rsidRPr="00145697">
        <w:rPr>
          <w:rFonts w:asciiTheme="minorHAnsi" w:hAnsiTheme="minorHAnsi" w:cstheme="minorHAnsi"/>
          <w:sz w:val="24"/>
          <w:szCs w:val="24"/>
        </w:rPr>
        <w:t>e zostały wykonane należycie, w </w:t>
      </w:r>
      <w:r w:rsidRPr="00145697">
        <w:rPr>
          <w:rFonts w:asciiTheme="minorHAnsi" w:hAnsiTheme="minorHAnsi" w:cstheme="minorHAnsi"/>
          <w:sz w:val="24"/>
          <w:szCs w:val="24"/>
        </w:rPr>
        <w:t>szczególności informacji o tym czy ro</w:t>
      </w:r>
      <w:r w:rsidR="00526C40">
        <w:rPr>
          <w:rFonts w:asciiTheme="minorHAnsi" w:hAnsiTheme="minorHAnsi" w:cstheme="minorHAnsi"/>
          <w:sz w:val="24"/>
          <w:szCs w:val="24"/>
        </w:rPr>
        <w:t>boty zostały wykonane zgodnie z </w:t>
      </w:r>
      <w:r w:rsidRPr="00145697">
        <w:rPr>
          <w:rFonts w:asciiTheme="minorHAnsi" w:hAnsiTheme="minorHAnsi" w:cstheme="minorHAnsi"/>
          <w:sz w:val="24"/>
          <w:szCs w:val="24"/>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stanowi załącznik nr 7 do niniejszej SIWZ;</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celu potwierdzenia braku podstaw do wyklucz</w:t>
      </w:r>
      <w:r w:rsidR="00640DEA" w:rsidRPr="00145697">
        <w:rPr>
          <w:rFonts w:asciiTheme="minorHAnsi" w:eastAsia="Calibri" w:hAnsiTheme="minorHAnsi" w:cstheme="minorHAnsi"/>
          <w:b/>
          <w:bCs/>
          <w:color w:val="000000"/>
          <w:sz w:val="24"/>
          <w:szCs w:val="24"/>
          <w:lang w:eastAsia="pl-PL"/>
        </w:rPr>
        <w:t>enia z udziału w postępowaniu w </w:t>
      </w:r>
      <w:r w:rsidRPr="00145697">
        <w:rPr>
          <w:rFonts w:asciiTheme="minorHAnsi" w:eastAsia="Calibri" w:hAnsiTheme="minorHAnsi" w:cstheme="minorHAnsi"/>
          <w:b/>
          <w:bCs/>
          <w:color w:val="000000"/>
          <w:sz w:val="24"/>
          <w:szCs w:val="24"/>
          <w:lang w:eastAsia="pl-PL"/>
        </w:rPr>
        <w:t xml:space="preserve">stosunku do Wykonawcy/Wykonawców występujących wspólnie/ podmiotów występujących na zasadach określonych w art. 22a ustawy: </w:t>
      </w:r>
    </w:p>
    <w:p w:rsidR="00BE2098" w:rsidRPr="00145697" w:rsidRDefault="00BE2098" w:rsidP="00042DBF">
      <w:pPr>
        <w:pStyle w:val="Akapitzlist"/>
        <w:widowControl/>
        <w:numPr>
          <w:ilvl w:val="0"/>
          <w:numId w:val="67"/>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Odpis </w:t>
      </w:r>
      <w:r w:rsidRPr="00145697">
        <w:rPr>
          <w:rFonts w:asciiTheme="minorHAnsi" w:eastAsia="Calibri" w:hAnsiTheme="minorHAnsi" w:cstheme="minorHAnsi"/>
          <w:color w:val="000000"/>
          <w:sz w:val="24"/>
          <w:szCs w:val="24"/>
          <w:lang w:eastAsia="pl-PL"/>
        </w:rPr>
        <w:t>z właściwego rejestru lub z centralnej ewidencji i informacji o działalności gospodarczej, jeżeli odrębne przepisy wymagają wpi</w:t>
      </w:r>
      <w:r w:rsidR="00640DEA" w:rsidRPr="00145697">
        <w:rPr>
          <w:rFonts w:asciiTheme="minorHAnsi" w:eastAsia="Calibri" w:hAnsiTheme="minorHAnsi" w:cstheme="minorHAnsi"/>
          <w:color w:val="000000"/>
          <w:sz w:val="24"/>
          <w:szCs w:val="24"/>
          <w:lang w:eastAsia="pl-PL"/>
        </w:rPr>
        <w:t>su do rejestru lub ewidencji, w </w:t>
      </w:r>
      <w:r w:rsidRPr="00145697">
        <w:rPr>
          <w:rFonts w:asciiTheme="minorHAnsi" w:eastAsia="Calibri" w:hAnsiTheme="minorHAnsi" w:cstheme="minorHAnsi"/>
          <w:color w:val="000000"/>
          <w:sz w:val="24"/>
          <w:szCs w:val="24"/>
          <w:lang w:eastAsia="pl-PL"/>
        </w:rPr>
        <w:t xml:space="preserve">celu potwierdzenia braku podstaw wykluczenia na podstawie art. 24 ust. 5 pkt. 1 ustawy, </w:t>
      </w:r>
    </w:p>
    <w:p w:rsidR="00BE2098" w:rsidRPr="00145697" w:rsidRDefault="00640DEA" w:rsidP="00042DBF">
      <w:pPr>
        <w:pStyle w:val="Akapitzlist"/>
        <w:widowControl/>
        <w:numPr>
          <w:ilvl w:val="2"/>
          <w:numId w:val="65"/>
        </w:numPr>
        <w:suppressAutoHyphens w:val="0"/>
        <w:overflowPunct/>
        <w:autoSpaceDN w:val="0"/>
        <w:adjustRightInd w:val="0"/>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w:t>
      </w:r>
      <w:r w:rsidR="00BE2098" w:rsidRPr="00145697">
        <w:rPr>
          <w:rFonts w:asciiTheme="minorHAnsi" w:eastAsia="Calibri" w:hAnsiTheme="minorHAnsi" w:cstheme="minorHAnsi"/>
          <w:b/>
          <w:bCs/>
          <w:color w:val="000000"/>
          <w:sz w:val="24"/>
          <w:szCs w:val="24"/>
          <w:lang w:eastAsia="pl-PL"/>
        </w:rPr>
        <w:t xml:space="preserve">elu potwierdzenia, że oferowane roboty spełniają wymagania określone przez Zamawiającego: </w:t>
      </w:r>
      <w:r w:rsidR="00BE2098" w:rsidRPr="00145697">
        <w:rPr>
          <w:rFonts w:asciiTheme="minorHAnsi" w:eastAsia="Calibri" w:hAnsiTheme="minorHAnsi" w:cstheme="minorHAnsi"/>
          <w:b/>
          <w:bCs/>
          <w:i/>
          <w:iCs/>
          <w:color w:val="000000"/>
          <w:sz w:val="24"/>
          <w:szCs w:val="24"/>
          <w:lang w:eastAsia="pl-PL"/>
        </w:rPr>
        <w:t xml:space="preserve">nie dotyczy </w:t>
      </w:r>
    </w:p>
    <w:p w:rsidR="00BD42F7" w:rsidRPr="00AD2AEA"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w:t>
      </w:r>
      <w:r w:rsidRPr="00145697">
        <w:rPr>
          <w:rFonts w:asciiTheme="minorHAnsi" w:hAnsiTheme="minorHAnsi" w:cstheme="minorHAnsi"/>
          <w:bCs/>
          <w:sz w:val="24"/>
          <w:szCs w:val="24"/>
        </w:rPr>
        <w:t>w terminie 3 dni od dnia zamieszczenia na str</w:t>
      </w:r>
      <w:r w:rsidR="00526C40">
        <w:rPr>
          <w:rFonts w:asciiTheme="minorHAnsi" w:hAnsiTheme="minorHAnsi" w:cstheme="minorHAnsi"/>
          <w:bCs/>
          <w:sz w:val="24"/>
          <w:szCs w:val="24"/>
        </w:rPr>
        <w:t>onie internetowej informacji, o </w:t>
      </w:r>
      <w:r w:rsidRPr="00145697">
        <w:rPr>
          <w:rFonts w:asciiTheme="minorHAnsi" w:hAnsiTheme="minorHAnsi" w:cstheme="minorHAnsi"/>
          <w:bCs/>
          <w:sz w:val="24"/>
          <w:szCs w:val="24"/>
        </w:rPr>
        <w:t>której mowa w art. 86 ust. 3 ustawy PZP, przeka</w:t>
      </w:r>
      <w:r w:rsidR="00526C40">
        <w:rPr>
          <w:rFonts w:asciiTheme="minorHAnsi" w:hAnsiTheme="minorHAnsi" w:cstheme="minorHAnsi"/>
          <w:bCs/>
          <w:sz w:val="24"/>
          <w:szCs w:val="24"/>
        </w:rPr>
        <w:t>że Zamawiającemu oświadczenie o </w:t>
      </w:r>
      <w:r w:rsidRPr="00145697">
        <w:rPr>
          <w:rFonts w:asciiTheme="minorHAnsi" w:hAnsiTheme="minorHAnsi" w:cstheme="minorHAnsi"/>
          <w:bCs/>
          <w:sz w:val="24"/>
          <w:szCs w:val="24"/>
        </w:rPr>
        <w:t xml:space="preserve">przynależności lub braku przynależności do tej samej grupy kapitałowej, o której </w:t>
      </w:r>
      <w:r w:rsidR="00640DEA" w:rsidRPr="00145697">
        <w:rPr>
          <w:rFonts w:asciiTheme="minorHAnsi" w:hAnsiTheme="minorHAnsi" w:cstheme="minorHAnsi"/>
          <w:bCs/>
          <w:sz w:val="24"/>
          <w:szCs w:val="24"/>
        </w:rPr>
        <w:t>mowa w </w:t>
      </w:r>
      <w:r w:rsidRPr="00145697">
        <w:rPr>
          <w:rFonts w:asciiTheme="minorHAnsi" w:hAnsiTheme="minorHAnsi" w:cstheme="minorHAnsi"/>
          <w:bCs/>
          <w:sz w:val="24"/>
          <w:szCs w:val="24"/>
        </w:rPr>
        <w:t>art. 24 ust. 1 pkt 23 ustawy PZP. Wraz ze złożeniem oświadczenia, Wykonawca może przedstawić dowody, że powiązania z innym Wykonawcą nie prowadzą do zakłócenia konkurencji w postępowaniu o udzielenie zamówienia. Wzór ośw</w:t>
      </w:r>
      <w:r w:rsidR="00166826" w:rsidRPr="00145697">
        <w:rPr>
          <w:rFonts w:asciiTheme="minorHAnsi" w:hAnsiTheme="minorHAnsi" w:cstheme="minorHAnsi"/>
          <w:bCs/>
          <w:sz w:val="24"/>
          <w:szCs w:val="24"/>
        </w:rPr>
        <w:t xml:space="preserve">iadczenia stanowi </w:t>
      </w:r>
      <w:r w:rsidR="00166826" w:rsidRPr="00AD2AEA">
        <w:rPr>
          <w:rFonts w:asciiTheme="minorHAnsi" w:hAnsiTheme="minorHAnsi" w:cstheme="minorHAnsi"/>
          <w:bCs/>
          <w:sz w:val="24"/>
          <w:szCs w:val="24"/>
        </w:rPr>
        <w:t>załącznik nr 6</w:t>
      </w:r>
      <w:r w:rsidRPr="00AD2AEA">
        <w:rPr>
          <w:rFonts w:asciiTheme="minorHAnsi" w:hAnsiTheme="minorHAnsi" w:cstheme="minorHAnsi"/>
          <w:bCs/>
          <w:sz w:val="24"/>
          <w:szCs w:val="24"/>
        </w:rPr>
        <w:t xml:space="preserve"> do niniejszej SIWZ.</w:t>
      </w:r>
    </w:p>
    <w:p w:rsidR="00BD42F7" w:rsidRPr="00145697" w:rsidRDefault="00BD42F7"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bookmarkStart w:id="0" w:name="_GoBack"/>
      <w:bookmarkEnd w:id="0"/>
      <w:r w:rsidRPr="00145697">
        <w:rPr>
          <w:rFonts w:asciiTheme="minorHAnsi" w:eastAsia="Calibri" w:hAnsiTheme="minorHAnsi" w:cstheme="minorHAnsi"/>
          <w:b/>
          <w:bCs/>
          <w:color w:val="000000"/>
          <w:sz w:val="24"/>
          <w:szCs w:val="24"/>
          <w:lang w:eastAsia="pl-PL"/>
        </w:rPr>
        <w:t>Podmioty zagraniczne.</w:t>
      </w:r>
    </w:p>
    <w:p w:rsidR="00BD42F7" w:rsidRPr="00145697" w:rsidRDefault="00014240"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lastRenderedPageBreak/>
        <w:t>Jeżeli wykonawca ma siedzibę lub miejsce zamieszkania poza terytorium Rzeczypospolitej Polskiej, zamiast dok</w:t>
      </w:r>
      <w:r w:rsidR="00BD42F7" w:rsidRPr="00145697">
        <w:rPr>
          <w:rFonts w:asciiTheme="minorHAnsi" w:eastAsia="Calibri" w:hAnsiTheme="minorHAnsi" w:cstheme="minorHAnsi"/>
          <w:color w:val="000000"/>
          <w:sz w:val="24"/>
          <w:szCs w:val="24"/>
          <w:lang w:eastAsia="pl-PL"/>
        </w:rPr>
        <w:t>umentów, o których mowa w ust. 8 pkt. 2 lit. a</w:t>
      </w:r>
      <w:r w:rsidRPr="00145697">
        <w:rPr>
          <w:rFonts w:asciiTheme="minorHAnsi" w:eastAsia="Calibri" w:hAnsiTheme="minorHAnsi" w:cstheme="minorHAnsi"/>
          <w:color w:val="000000"/>
          <w:sz w:val="24"/>
          <w:szCs w:val="24"/>
          <w:lang w:eastAsia="pl-PL"/>
        </w:rPr>
        <w:t>) – składa dokument lub dokumenty wystawione w kraju, w którym wykonawca ma</w:t>
      </w:r>
      <w:r w:rsidR="00BD42F7" w:rsidRPr="00145697">
        <w:rPr>
          <w:rFonts w:asciiTheme="minorHAnsi" w:eastAsia="Calibri" w:hAnsiTheme="minorHAnsi" w:cstheme="minorHAnsi"/>
          <w:color w:val="000000"/>
          <w:sz w:val="24"/>
          <w:szCs w:val="24"/>
          <w:lang w:eastAsia="pl-PL"/>
        </w:rPr>
        <w:t xml:space="preserve"> </w:t>
      </w:r>
      <w:r w:rsidR="00BD42F7" w:rsidRPr="00145697">
        <w:rPr>
          <w:rFonts w:asciiTheme="minorHAnsi" w:eastAsia="Calibri" w:hAnsiTheme="minorHAnsi" w:cstheme="minorHAnsi"/>
          <w:sz w:val="24"/>
          <w:szCs w:val="24"/>
        </w:rPr>
        <w:t xml:space="preserve">siedzibę lub miejsce zamieszkania, potwierdzające odpowiednio, że nie otwarto jego likwidacji ani nie ogłoszono upadłości.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Dokumenty, o których mowa w pkt. 1, powinny być wystawione nie wcześniej niż 6 miesięcy przed upływem terminu składania ofert albo wniosków o dopuszczenie do udziału w postępowaniu.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Jeżeli w kraju, w którym wykonawca ma siedzibę lub miejsce zamieszkania lub miejsce zamieszkania ma osoba, której dokument dotycz</w:t>
      </w:r>
      <w:r w:rsidR="00526C40">
        <w:rPr>
          <w:rFonts w:asciiTheme="minorHAnsi" w:eastAsia="Calibri" w:hAnsiTheme="minorHAnsi" w:cstheme="minorHAnsi"/>
          <w:color w:val="000000"/>
          <w:sz w:val="24"/>
          <w:szCs w:val="24"/>
          <w:lang w:eastAsia="pl-PL"/>
        </w:rPr>
        <w:t>y, nie wydaje się dokumentów, o </w:t>
      </w:r>
      <w:r w:rsidRPr="00145697">
        <w:rPr>
          <w:rFonts w:asciiTheme="minorHAnsi" w:eastAsia="Calibri" w:hAnsiTheme="minorHAnsi" w:cstheme="minorHAnsi"/>
          <w:color w:val="000000"/>
          <w:sz w:val="24"/>
          <w:szCs w:val="24"/>
          <w:lang w:eastAsia="pl-PL"/>
        </w:rPr>
        <w:t>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2 stosuje się odpowiednio.</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rsidR="00BD42F7"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 zakresie nie uregulowanym SIWZ, zastosowanie mają przepisy Rozporządzenia Ministra Rozwoju w sprawie rodzajów dokumentów, jakich może żądać Zamawiający od Wykonawcy w postępowaniu o udzielenie zamówienia z </w:t>
      </w:r>
      <w:r w:rsidR="00526C40">
        <w:rPr>
          <w:rFonts w:asciiTheme="minorHAnsi" w:hAnsiTheme="minorHAnsi" w:cstheme="minorHAnsi"/>
          <w:sz w:val="24"/>
          <w:szCs w:val="24"/>
        </w:rPr>
        <w:t>dnia 26 lipca 2016 r. (Dz. U. z </w:t>
      </w:r>
      <w:r w:rsidRPr="00145697">
        <w:rPr>
          <w:rFonts w:asciiTheme="minorHAnsi" w:hAnsiTheme="minorHAnsi" w:cstheme="minorHAnsi"/>
          <w:sz w:val="24"/>
          <w:szCs w:val="24"/>
        </w:rPr>
        <w:t>2016 r. poz. 1126).</w:t>
      </w:r>
    </w:p>
    <w:p w:rsidR="00BD42F7"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55DAC"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i dokumenty nie są już aktualne, do złożenia aktualnych oświadczeń lub dokumentów.</w:t>
      </w:r>
    </w:p>
    <w:p w:rsidR="00955DAC" w:rsidRPr="00145697" w:rsidRDefault="00955DAC"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Udział innych podmiotów na zasadach określonych w art. 22a ustawy.</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Wykonawca może w celu potwierdzenia spełniania warunków udziału w postępowaniu określonych w rozdziale V ust. 1 pkt. 2 lit. c) SIWZ, w stosownych sytuacjach oraz w odniesieniu do zamówienia, lub jego części, polegać na zdolnościach technicznych lub zawodowych innych podmiotów, niezależnie od charakteru prawnego łączących go z nim stosunków prawnych.</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145697">
        <w:rPr>
          <w:rFonts w:asciiTheme="minorHAnsi" w:eastAsia="Calibri" w:hAnsiTheme="minorHAnsi" w:cstheme="minorHAnsi"/>
          <w:b/>
          <w:bCs/>
          <w:color w:val="000000"/>
          <w:sz w:val="24"/>
          <w:szCs w:val="24"/>
          <w:lang w:eastAsia="pl-PL"/>
        </w:rPr>
        <w:t xml:space="preserve">w szczególności przedstawiając ZOBOWIAZANIE tych podmiotów do oddania mu do dyspozycji niezbędnych zasobów </w:t>
      </w:r>
      <w:r w:rsidRPr="00145697">
        <w:rPr>
          <w:rFonts w:asciiTheme="minorHAnsi" w:eastAsia="Calibri" w:hAnsiTheme="minorHAnsi" w:cstheme="minorHAnsi"/>
          <w:b/>
          <w:bCs/>
          <w:color w:val="000000"/>
          <w:sz w:val="24"/>
          <w:szCs w:val="24"/>
          <w:lang w:eastAsia="pl-PL"/>
        </w:rPr>
        <w:lastRenderedPageBreak/>
        <w:t xml:space="preserve">na potrzeby realizacji zamówienia – </w:t>
      </w:r>
      <w:r w:rsidRPr="00145697">
        <w:rPr>
          <w:rFonts w:asciiTheme="minorHAnsi" w:hAnsiTheme="minorHAnsi" w:cstheme="minorHAnsi"/>
          <w:sz w:val="24"/>
          <w:szCs w:val="24"/>
          <w:lang w:eastAsia="pl-PL"/>
        </w:rPr>
        <w:t>Wzór zobowiązania stanowi załącznik nr 4 do SIWZ</w:t>
      </w:r>
      <w:r w:rsidRPr="00145697">
        <w:rPr>
          <w:rFonts w:asciiTheme="minorHAnsi" w:eastAsia="Calibri" w:hAnsiTheme="minorHAnsi" w:cstheme="minorHAnsi"/>
          <w:b/>
          <w:bCs/>
          <w:color w:val="000000"/>
          <w:sz w:val="24"/>
          <w:szCs w:val="24"/>
          <w:lang w:eastAsia="pl-PL"/>
        </w:rPr>
        <w:t>.</w:t>
      </w:r>
    </w:p>
    <w:p w:rsidR="00463304"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w:t>
      </w:r>
      <w:r w:rsidR="00463304" w:rsidRPr="00145697">
        <w:rPr>
          <w:rFonts w:asciiTheme="minorHAnsi" w:eastAsia="Calibri" w:hAnsiTheme="minorHAnsi" w:cstheme="minorHAnsi"/>
          <w:color w:val="000000"/>
          <w:sz w:val="24"/>
          <w:szCs w:val="24"/>
          <w:lang w:eastAsia="pl-PL"/>
        </w:rPr>
        <w:t>tóre określają w szczególności:</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zakres dostępnych wyk</w:t>
      </w:r>
      <w:r w:rsidR="00463304" w:rsidRPr="00145697">
        <w:rPr>
          <w:rFonts w:asciiTheme="minorHAnsi" w:eastAsia="Calibri" w:hAnsiTheme="minorHAnsi" w:cstheme="minorHAnsi"/>
          <w:color w:val="000000"/>
          <w:sz w:val="24"/>
          <w:szCs w:val="24"/>
          <w:lang w:eastAsia="pl-PL"/>
        </w:rPr>
        <w:t>onawcy zasobów innego podmiotu,</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sposób wykorzystania zasobów innego podmiotu, przez wykonawcę, przy wyko</w:t>
      </w:r>
      <w:r w:rsidR="00145697" w:rsidRPr="00145697">
        <w:rPr>
          <w:rFonts w:asciiTheme="minorHAnsi" w:eastAsia="Calibri" w:hAnsiTheme="minorHAnsi" w:cstheme="minorHAnsi"/>
          <w:color w:val="000000"/>
          <w:sz w:val="24"/>
          <w:szCs w:val="24"/>
          <w:lang w:eastAsia="pl-PL"/>
        </w:rPr>
        <w:t>nywaniu zamówienia publicznego,</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zakres i okres udziału innego podmiotu przy wykonywaniu zamówienia publicznego, </w:t>
      </w:r>
    </w:p>
    <w:p w:rsidR="00463304"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w:t>
      </w:r>
      <w:r w:rsidR="00463304" w:rsidRPr="00145697">
        <w:rPr>
          <w:rFonts w:asciiTheme="minorHAnsi" w:eastAsia="Calibri" w:hAnsiTheme="minorHAnsi" w:cstheme="minorHAnsi"/>
          <w:color w:val="000000"/>
          <w:sz w:val="24"/>
          <w:szCs w:val="24"/>
          <w:lang w:eastAsia="pl-PL"/>
        </w:rPr>
        <w:t xml:space="preserve"> </w:t>
      </w:r>
      <w:r w:rsidR="00463304" w:rsidRPr="00145697">
        <w:rPr>
          <w:rFonts w:asciiTheme="minorHAnsi" w:eastAsia="Calibri" w:hAnsiTheme="minorHAnsi" w:cstheme="minorHAnsi"/>
          <w:sz w:val="24"/>
          <w:szCs w:val="24"/>
        </w:rPr>
        <w:t>wskazane zdolności dotyczą.</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 odniesieniu do warunków dotyczących </w:t>
      </w:r>
      <w:r w:rsidRPr="00145697">
        <w:rPr>
          <w:rFonts w:asciiTheme="minorHAnsi" w:eastAsia="Calibri" w:hAnsiTheme="minorHAnsi" w:cstheme="minorHAnsi"/>
          <w:b/>
          <w:bCs/>
          <w:color w:val="000000"/>
          <w:sz w:val="24"/>
          <w:szCs w:val="24"/>
          <w:lang w:eastAsia="pl-PL"/>
        </w:rPr>
        <w:t xml:space="preserve">wykształcenia, kwalifikacji zawodowych lub doświadczenia, </w:t>
      </w:r>
      <w:r w:rsidRPr="00145697">
        <w:rPr>
          <w:rFonts w:asciiTheme="minorHAnsi" w:eastAsia="Calibri" w:hAnsiTheme="minorHAnsi" w:cstheme="minorHAnsi"/>
          <w:color w:val="000000"/>
          <w:sz w:val="24"/>
          <w:szCs w:val="24"/>
          <w:lang w:eastAsia="pl-PL"/>
        </w:rPr>
        <w:t>wykonawcy mogą polegać na zdolnościach innych podmiotów, jeśli podmioty te zrealizują roboty budowlane, do realizacji których te zdolności są wymagane.</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 </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a) zastąpił ten podmiot innym podmiotem lub podmiotami lub</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b) zobowiązał się do osobistego wykonania odpowiedniej części zamówienia, jeżeli wykaże zdolności techniczne lub zawodowe, o których mowa w pkt. 1.</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Wykonawca, który powołuje się na zasoby innych podmiotów</w:t>
      </w:r>
      <w:r w:rsidRPr="00145697">
        <w:rPr>
          <w:rFonts w:asciiTheme="minorHAnsi" w:eastAsia="Calibri" w:hAnsiTheme="minorHAnsi" w:cs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145697">
        <w:rPr>
          <w:rFonts w:asciiTheme="minorHAnsi" w:eastAsia="Calibri" w:hAnsiTheme="minorHAnsi" w:cstheme="minorHAnsi"/>
          <w:b/>
          <w:bCs/>
          <w:color w:val="000000"/>
          <w:sz w:val="24"/>
          <w:szCs w:val="24"/>
          <w:lang w:eastAsia="pl-PL"/>
        </w:rPr>
        <w:t xml:space="preserve">zamieszcza informacje </w:t>
      </w:r>
      <w:r w:rsidR="00145697" w:rsidRPr="00145697">
        <w:rPr>
          <w:rFonts w:asciiTheme="minorHAnsi" w:eastAsia="Calibri" w:hAnsiTheme="minorHAnsi" w:cstheme="minorHAnsi"/>
          <w:b/>
          <w:bCs/>
          <w:color w:val="000000"/>
          <w:sz w:val="24"/>
          <w:szCs w:val="24"/>
          <w:lang w:eastAsia="pl-PL"/>
        </w:rPr>
        <w:t>o tych podmiotach w oświadczeniach</w:t>
      </w:r>
      <w:r w:rsidRPr="00145697">
        <w:rPr>
          <w:rFonts w:asciiTheme="minorHAnsi" w:eastAsia="Calibri" w:hAnsiTheme="minorHAnsi" w:cstheme="minorHAnsi"/>
          <w:b/>
          <w:bCs/>
          <w:color w:val="000000"/>
          <w:sz w:val="24"/>
          <w:szCs w:val="24"/>
          <w:lang w:eastAsia="pl-PL"/>
        </w:rPr>
        <w:t xml:space="preserve">, </w:t>
      </w:r>
      <w:r w:rsidRPr="00145697">
        <w:rPr>
          <w:rFonts w:asciiTheme="minorHAnsi" w:eastAsia="Calibri" w:hAnsiTheme="minorHAnsi" w:cstheme="minorHAnsi"/>
          <w:color w:val="000000"/>
          <w:sz w:val="24"/>
          <w:szCs w:val="24"/>
          <w:lang w:eastAsia="pl-PL"/>
        </w:rPr>
        <w:t>o którym mowa w rozdz. VI ust. 2 pkt. 1)</w:t>
      </w:r>
      <w:r w:rsidR="00145697" w:rsidRPr="00145697">
        <w:rPr>
          <w:rFonts w:asciiTheme="minorHAnsi" w:eastAsia="Calibri" w:hAnsiTheme="minorHAnsi" w:cstheme="minorHAnsi"/>
          <w:color w:val="000000"/>
          <w:sz w:val="24"/>
          <w:szCs w:val="24"/>
          <w:lang w:eastAsia="pl-PL"/>
        </w:rPr>
        <w:t xml:space="preserve"> i 2)</w:t>
      </w:r>
      <w:r w:rsidRPr="00145697">
        <w:rPr>
          <w:rFonts w:asciiTheme="minorHAnsi" w:eastAsia="Calibri" w:hAnsiTheme="minorHAnsi" w:cstheme="minorHAnsi"/>
          <w:color w:val="000000"/>
          <w:sz w:val="24"/>
          <w:szCs w:val="24"/>
          <w:lang w:eastAsia="pl-PL"/>
        </w:rPr>
        <w:t xml:space="preserve"> SIWZ.</w:t>
      </w:r>
    </w:p>
    <w:p w:rsidR="00955DAC"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Na wezwanie zamawiającego wykonawca, który polega na zdolnościach lub sytuacji innych podmiotów na zasadach określonych w art. 22a ustawy, zobowiązany jest do przedstawienia w odniesieniu do tych podmiotów dokumentów wym</w:t>
      </w:r>
      <w:r w:rsidR="00145697" w:rsidRPr="00145697">
        <w:rPr>
          <w:rFonts w:asciiTheme="minorHAnsi" w:eastAsia="Calibri" w:hAnsiTheme="minorHAnsi" w:cstheme="minorHAnsi"/>
          <w:color w:val="000000"/>
          <w:sz w:val="24"/>
          <w:szCs w:val="24"/>
          <w:lang w:eastAsia="pl-PL"/>
        </w:rPr>
        <w:t>ienionych w ust. 8 pkt. 2)</w:t>
      </w:r>
      <w:r w:rsidRPr="00145697">
        <w:rPr>
          <w:rFonts w:asciiTheme="minorHAnsi" w:eastAsia="Calibri" w:hAnsiTheme="minorHAnsi" w:cstheme="minorHAnsi"/>
          <w:color w:val="000000"/>
          <w:sz w:val="24"/>
          <w:szCs w:val="24"/>
          <w:lang w:eastAsia="pl-PL"/>
        </w:rPr>
        <w:t xml:space="preserve"> SIWZ.</w:t>
      </w:r>
    </w:p>
    <w:p w:rsidR="0077675C" w:rsidRDefault="0077675C" w:rsidP="0045431A">
      <w:pPr>
        <w:pStyle w:val="Tekstpodstawowy21"/>
        <w:widowControl/>
        <w:ind w:left="0"/>
        <w:jc w:val="both"/>
        <w:rPr>
          <w:rFonts w:ascii="Times New Roman" w:hAnsi="Times New Roman"/>
          <w:b/>
          <w:bCs/>
        </w:rPr>
      </w:pPr>
    </w:p>
    <w:p w:rsidR="0077675C" w:rsidRPr="0077675C"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77675C">
        <w:rPr>
          <w:rFonts w:asciiTheme="minorHAnsi" w:hAnsiTheme="minorHAnsi"/>
          <w:b/>
          <w:sz w:val="24"/>
          <w:szCs w:val="24"/>
        </w:rPr>
        <w:t>VIII</w:t>
      </w:r>
      <w:r>
        <w:rPr>
          <w:rFonts w:asciiTheme="minorHAnsi" w:hAnsiTheme="minorHAnsi"/>
          <w:b/>
          <w:sz w:val="24"/>
          <w:szCs w:val="24"/>
        </w:rPr>
        <w:t>.</w:t>
      </w:r>
      <w:r w:rsidRPr="0077675C">
        <w:rPr>
          <w:rFonts w:asciiTheme="minorHAnsi" w:hAnsiTheme="minorHAnsi"/>
          <w:b/>
          <w:sz w:val="24"/>
          <w:szCs w:val="24"/>
        </w:rPr>
        <w:t xml:space="preserve"> INFORMACJA DOTYCZĄCA OFERTY SKŁADANEJ WSPÓLNIE, PRZEZ KILKA PODMIOTÓW WYSTĘPUJĄCYCH WSPÓLNIE</w:t>
      </w:r>
    </w:p>
    <w:p w:rsidR="0077675C" w:rsidRPr="0077675C" w:rsidRDefault="0077675C" w:rsidP="00042DBF">
      <w:pPr>
        <w:pStyle w:val="Akapitzlist"/>
        <w:widowControl/>
        <w:numPr>
          <w:ilvl w:val="0"/>
          <w:numId w:val="53"/>
        </w:numPr>
        <w:tabs>
          <w:tab w:val="clear" w:pos="720"/>
        </w:tabs>
        <w:suppressAutoHyphens w:val="0"/>
        <w:overflowPunct/>
        <w:autoSpaceDE/>
        <w:ind w:left="426" w:hanging="349"/>
        <w:jc w:val="both"/>
        <w:textAlignment w:val="auto"/>
        <w:rPr>
          <w:rFonts w:asciiTheme="minorHAnsi" w:hAnsiTheme="minorHAnsi"/>
          <w:sz w:val="24"/>
          <w:szCs w:val="24"/>
        </w:rPr>
      </w:pPr>
      <w:r w:rsidRPr="0077675C">
        <w:rPr>
          <w:rFonts w:asciiTheme="minorHAnsi" w:hAnsiTheme="minorHAnsi"/>
          <w:sz w:val="24"/>
          <w:szCs w:val="24"/>
        </w:rPr>
        <w:t>Wykonawcy mogą wspólnie ubiegać się o udzielenie zamówienia (np. konsorcjum</w:t>
      </w:r>
      <w:r w:rsidR="00542365">
        <w:rPr>
          <w:rFonts w:asciiTheme="minorHAnsi" w:hAnsiTheme="minorHAnsi"/>
          <w:sz w:val="24"/>
          <w:szCs w:val="24"/>
        </w:rPr>
        <w:t>). W </w:t>
      </w:r>
      <w:r w:rsidRPr="0077675C">
        <w:rPr>
          <w:rFonts w:asciiTheme="minorHAnsi" w:hAnsiTheme="minorHAnsi"/>
          <w:sz w:val="24"/>
          <w:szCs w:val="24"/>
        </w:rPr>
        <w:t>takim przypadku ich oferta musi spełniać następujące wymagania: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odniesieniu do wymagań postawionych przez Zamawiaj</w:t>
      </w:r>
      <w:r>
        <w:rPr>
          <w:rFonts w:asciiTheme="minorHAnsi" w:hAnsiTheme="minorHAnsi"/>
          <w:sz w:val="24"/>
          <w:szCs w:val="24"/>
        </w:rPr>
        <w:t>ącego, każdy z </w:t>
      </w:r>
      <w:r w:rsidRPr="0077675C">
        <w:rPr>
          <w:rFonts w:asciiTheme="minorHAnsi" w:hAnsiTheme="minorHAnsi"/>
          <w:sz w:val="24"/>
          <w:szCs w:val="24"/>
        </w:rPr>
        <w:t xml:space="preserve">przedsiębiorców wchodzący w skład konsorcjum oddzielnie musi udokumentować, </w:t>
      </w:r>
      <w:r w:rsidRPr="0077675C">
        <w:rPr>
          <w:rFonts w:asciiTheme="minorHAnsi" w:hAnsiTheme="minorHAnsi"/>
          <w:sz w:val="24"/>
          <w:szCs w:val="24"/>
        </w:rPr>
        <w:lastRenderedPageBreak/>
        <w:t>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Warunki udziału w postępowaniu muszą być spełnione przez Wykonawców wspólnie.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Wykonawcy występujący wspólnie muszą ustanowić pełnomocnika (lidera) do reprezentowania ich w postępowaniu o udzielenie niniejszego zamówienia pu</w:t>
      </w:r>
      <w:r w:rsidR="00542365">
        <w:rPr>
          <w:rFonts w:asciiTheme="minorHAnsi" w:hAnsiTheme="minorHAnsi"/>
          <w:sz w:val="24"/>
          <w:szCs w:val="24"/>
        </w:rPr>
        <w:t xml:space="preserve">blicznego albo reprezentowania </w:t>
      </w:r>
      <w:r w:rsidRPr="0077675C">
        <w:rPr>
          <w:rFonts w:asciiTheme="minorHAnsi" w:hAnsiTheme="minorHAnsi"/>
          <w:sz w:val="24"/>
          <w:szCs w:val="24"/>
        </w:rPr>
        <w:t xml:space="preserve">w postępowaniu i zawarcia umowy w sprawie zamówienia publicznego. Umocowanie należy przedłożyć wraz z ofertą. </w:t>
      </w:r>
      <w:r w:rsidRPr="0077675C">
        <w:rPr>
          <w:rFonts w:asciiTheme="minorHAnsi" w:hAnsiTheme="minorHAnsi"/>
          <w:b/>
          <w:sz w:val="24"/>
          <w:szCs w:val="24"/>
        </w:rPr>
        <w:t>UWAGA: treść pełnomocnictwa powinna dokładnie określać zakres umocowania oraz dane mocodawców i pełnomocnika. Pełnomocnictwo musi być złożone w oryginale lub kopii poświadczonej notarialnie.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przypadku spółki cywilnej, wyznaczanie pełnomocnika nie jest konieczne gdy wszystkie oświadczenia woli podpisują wszyscy wspólnicy.</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Wszelka korespondencja oraz rozlicze</w:t>
      </w:r>
      <w:r w:rsidR="00542365">
        <w:rPr>
          <w:rFonts w:asciiTheme="minorHAnsi" w:hAnsiTheme="minorHAnsi"/>
          <w:sz w:val="24"/>
          <w:szCs w:val="24"/>
        </w:rPr>
        <w:t>nia dokonywane będą wyłącznie z </w:t>
      </w:r>
      <w:r w:rsidRPr="0077675C">
        <w:rPr>
          <w:rFonts w:asciiTheme="minorHAnsi" w:hAnsiTheme="minorHAnsi"/>
          <w:sz w:val="24"/>
          <w:szCs w:val="24"/>
        </w:rPr>
        <w:t>pełnomocnikiem (liderem)</w:t>
      </w:r>
      <w:r w:rsidR="005D49A0">
        <w:rPr>
          <w:rFonts w:asciiTheme="minorHAnsi" w:hAnsiTheme="minorHAnsi"/>
          <w:sz w:val="24"/>
          <w:szCs w:val="24"/>
        </w:rPr>
        <w:t xml:space="preserve"> </w:t>
      </w:r>
      <w:r w:rsidRPr="0077675C">
        <w:rPr>
          <w:rFonts w:asciiTheme="minorHAnsi" w:hAnsiTheme="minorHAnsi"/>
          <w:sz w:val="24"/>
          <w:szCs w:val="24"/>
        </w:rPr>
        <w:t>/ spółką.</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Wypełniając druk „Formularz Ofertowy”, jak również inne dokumenty powołujące się na „Wykonawcę”, w miejscu np. „nazwa i adres Wykonawcy” należy wpisać dane dotyczące konsorcjum lub pełnomocnika konsorcjum/ spółki lub pełnomocnika spółki.</w:t>
      </w:r>
    </w:p>
    <w:p w:rsidR="0077675C" w:rsidRPr="0077675C" w:rsidRDefault="0077675C" w:rsidP="00042DBF">
      <w:pPr>
        <w:pStyle w:val="Akapitzlist"/>
        <w:widowControl/>
        <w:numPr>
          <w:ilvl w:val="0"/>
          <w:numId w:val="53"/>
        </w:numPr>
        <w:tabs>
          <w:tab w:val="clear" w:pos="720"/>
        </w:tabs>
        <w:suppressAutoHyphens w:val="0"/>
        <w:overflowPunct/>
        <w:autoSpaceDE/>
        <w:ind w:left="426"/>
        <w:jc w:val="both"/>
        <w:textAlignment w:val="auto"/>
        <w:rPr>
          <w:rFonts w:asciiTheme="minorHAnsi" w:hAnsiTheme="minorHAnsi"/>
          <w:sz w:val="24"/>
          <w:szCs w:val="24"/>
        </w:rPr>
      </w:pPr>
      <w:r w:rsidRPr="0077675C">
        <w:rPr>
          <w:rFonts w:asciiTheme="minorHAnsi" w:hAnsiTheme="minorHAnsi"/>
          <w:sz w:val="24"/>
          <w:szCs w:val="24"/>
        </w:rPr>
        <w:t>Jeżeli oferta Wykonawców występujących wspólnie zostanie wybrana, Zamawiający będzie żądać przed zawarciem umowy w sprawie zamówienia publicznego umowy regulującej współpracę tych Wykonawców.</w:t>
      </w:r>
    </w:p>
    <w:p w:rsidR="0077675C" w:rsidRDefault="0077675C" w:rsidP="0045431A">
      <w:pPr>
        <w:pStyle w:val="Tekstpodstawowy21"/>
        <w:widowControl/>
        <w:ind w:left="0"/>
        <w:jc w:val="both"/>
        <w:rPr>
          <w:rFonts w:ascii="Times New Roman" w:hAnsi="Times New Roman"/>
          <w:b/>
          <w:bCs/>
        </w:rPr>
      </w:pPr>
    </w:p>
    <w:p w:rsidR="0045431A" w:rsidRPr="0077675C" w:rsidRDefault="0045431A" w:rsidP="0045431A">
      <w:pPr>
        <w:pStyle w:val="Tekstpodstawowy21"/>
        <w:widowControl/>
        <w:ind w:left="0"/>
        <w:jc w:val="both"/>
        <w:rPr>
          <w:rFonts w:asciiTheme="minorHAnsi" w:hAnsiTheme="minorHAnsi"/>
          <w:b/>
        </w:rPr>
      </w:pPr>
      <w:r w:rsidRPr="0077675C">
        <w:rPr>
          <w:rFonts w:asciiTheme="minorHAnsi" w:hAnsiTheme="minorHAnsi"/>
          <w:b/>
          <w:bCs/>
        </w:rPr>
        <w:t>I</w:t>
      </w:r>
      <w:r w:rsidR="0077675C">
        <w:rPr>
          <w:rFonts w:asciiTheme="minorHAnsi" w:hAnsiTheme="minorHAnsi"/>
          <w:b/>
          <w:bCs/>
        </w:rPr>
        <w:t>X</w:t>
      </w:r>
      <w:r w:rsidRPr="0077675C">
        <w:rPr>
          <w:rFonts w:asciiTheme="minorHAnsi" w:hAnsiTheme="minorHAnsi"/>
          <w:b/>
          <w:bCs/>
        </w:rPr>
        <w:t xml:space="preserve">. INFORMACJE O </w:t>
      </w:r>
      <w:r w:rsidRPr="0077675C">
        <w:rPr>
          <w:rFonts w:asciiTheme="minorHAnsi" w:hAnsiTheme="minorHAnsi"/>
          <w:b/>
        </w:rPr>
        <w:t>SPOSOBIE POROZUMIEWANIA  SIĘ ZAMAWIAJĄCEGO Z WYKONAWCAMI ORAZ PRZEKAZYWANIA OŚWIADCZEŃ I DOKUMENTÓW, A TAKŻE WSKAZANIE OSÓB UPRAWNIONYCH DO POROZUMIEWANIA SIĘ Z WYKONAWCAMI:</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Komunikacja między zamawiającym, a wykonawcami odbywa się zgodnie z wyborem zamawiającego: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operatora pocztowego w rozumieniu ustawy z dnia 23 listopada 2012 r. – Prawo pocztowe </w:t>
      </w:r>
      <w:r w:rsidRPr="005C77D0">
        <w:rPr>
          <w:rFonts w:asciiTheme="minorHAnsi" w:eastAsia="Calibri" w:hAnsiTheme="minorHAnsi" w:cstheme="minorHAnsi"/>
          <w:i/>
          <w:iCs/>
          <w:color w:val="000000"/>
          <w:sz w:val="24"/>
          <w:szCs w:val="24"/>
          <w:lang w:eastAsia="pl-PL"/>
        </w:rPr>
        <w:t>(tekst jednolity Dz.U. z 2018 r. poz. 2188 ze zm.)</w:t>
      </w:r>
      <w:r w:rsidRPr="005C77D0">
        <w:rPr>
          <w:rFonts w:asciiTheme="minorHAnsi" w:eastAsia="Calibri" w:hAnsiTheme="minorHAnsi" w:cstheme="minorHAnsi"/>
          <w:color w:val="000000"/>
          <w:sz w:val="24"/>
          <w:szCs w:val="24"/>
          <w:lang w:eastAsia="pl-PL"/>
        </w:rPr>
        <w:t xml:space="preserv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osobiście,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posłańca,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faksu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 przy użyciu środków komunikacji elektronicznej w rozumieniu ustawy z dnia 18 lipca 2002 r. o świadczeniu usług drogą elektroniczną </w:t>
      </w:r>
      <w:r w:rsidRPr="005C77D0">
        <w:rPr>
          <w:rFonts w:asciiTheme="minorHAnsi" w:eastAsia="Calibri" w:hAnsiTheme="minorHAnsi" w:cstheme="minorHAnsi"/>
          <w:i/>
          <w:iCs/>
          <w:color w:val="000000"/>
          <w:sz w:val="24"/>
          <w:szCs w:val="24"/>
          <w:lang w:eastAsia="pl-PL"/>
        </w:rPr>
        <w:t xml:space="preserve">(tekst jednolity Dz.U. z 2019 r. poz. 123) </w:t>
      </w:r>
      <w:r w:rsidRPr="005C77D0">
        <w:rPr>
          <w:rFonts w:asciiTheme="minorHAnsi" w:eastAsia="Calibri" w:hAnsiTheme="minorHAnsi" w:cstheme="minorHAnsi"/>
          <w:color w:val="000000"/>
          <w:sz w:val="24"/>
          <w:szCs w:val="24"/>
          <w:lang w:eastAsia="pl-PL"/>
        </w:rPr>
        <w:t>z zastrzeż</w:t>
      </w:r>
      <w:r>
        <w:rPr>
          <w:rFonts w:asciiTheme="minorHAnsi" w:eastAsia="Calibri" w:hAnsiTheme="minorHAnsi" w:cstheme="minorHAnsi"/>
          <w:color w:val="000000"/>
          <w:sz w:val="24"/>
          <w:szCs w:val="24"/>
          <w:lang w:eastAsia="pl-PL"/>
        </w:rPr>
        <w:t>eniem rozdziału XI ust. 4 SIWZ;</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Oferty oraz oświadczenie, o którym mowa w art. 25a ustawy składa się w formie określonej w rozdz. XI SIWZ.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b/>
          <w:bCs/>
          <w:color w:val="000000"/>
          <w:sz w:val="24"/>
          <w:szCs w:val="24"/>
          <w:lang w:eastAsia="pl-PL"/>
        </w:rPr>
        <w:t xml:space="preserve">W przypadku przesyłania przez wykonawcę jakiejkolwiek korespondencji pocztą lub przesyłką kurierską niezbędne jest zaadresowanie przesyłki na: </w:t>
      </w:r>
      <w:r>
        <w:rPr>
          <w:rFonts w:asciiTheme="minorHAnsi" w:eastAsia="Calibri" w:hAnsiTheme="minorHAnsi" w:cstheme="minorHAnsi"/>
          <w:b/>
          <w:bCs/>
          <w:color w:val="000000"/>
          <w:sz w:val="24"/>
          <w:szCs w:val="24"/>
          <w:lang w:eastAsia="pl-PL"/>
        </w:rPr>
        <w:t>Dział Zamówień Publicznych</w:t>
      </w:r>
      <w:r w:rsidRPr="005C77D0">
        <w:rPr>
          <w:rFonts w:asciiTheme="minorHAnsi" w:eastAsia="Calibri" w:hAnsiTheme="minorHAnsi" w:cstheme="minorHAnsi"/>
          <w:color w:val="000000"/>
          <w:sz w:val="24"/>
          <w:szCs w:val="24"/>
          <w:lang w:eastAsia="pl-PL"/>
        </w:rPr>
        <w:t>. Wszelkie konsekwencje wynikające z nieodpowiedniego oznacze</w:t>
      </w:r>
      <w:r>
        <w:rPr>
          <w:rFonts w:asciiTheme="minorHAnsi" w:eastAsia="Calibri" w:hAnsiTheme="minorHAnsi" w:cstheme="minorHAnsi"/>
          <w:color w:val="000000"/>
          <w:sz w:val="24"/>
          <w:szCs w:val="24"/>
          <w:lang w:eastAsia="pl-PL"/>
        </w:rPr>
        <w:t>nia przesyłki ponosi wykonawca.</w:t>
      </w:r>
    </w:p>
    <w:p w:rsidR="005C77D0" w:rsidRP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sz w:val="24"/>
          <w:szCs w:val="24"/>
          <w:lang w:val="x-none" w:eastAsia="x-none"/>
        </w:rPr>
        <w:t>Osoby uprawnione do kontaktów z wykonawcami:</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lastRenderedPageBreak/>
        <w:t>W sprawach merytorycznych: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Krzysztof </w:t>
      </w:r>
      <w:proofErr w:type="spellStart"/>
      <w:r>
        <w:rPr>
          <w:rFonts w:asciiTheme="minorHAnsi" w:hAnsiTheme="minorHAnsi" w:cstheme="minorHAnsi"/>
          <w:sz w:val="24"/>
          <w:szCs w:val="24"/>
          <w:lang w:eastAsia="x-none"/>
        </w:rPr>
        <w:t>Myga</w:t>
      </w:r>
      <w:proofErr w:type="spellEnd"/>
    </w:p>
    <w:p w:rsidR="005C77D0" w:rsidRPr="00A648FA" w:rsidRDefault="005C77D0" w:rsidP="005C77D0">
      <w:pPr>
        <w:ind w:left="714"/>
        <w:jc w:val="both"/>
        <w:rPr>
          <w:rFonts w:asciiTheme="minorHAnsi" w:hAnsiTheme="minorHAnsi" w:cstheme="minorHAnsi"/>
          <w:sz w:val="24"/>
          <w:szCs w:val="24"/>
          <w:lang w:eastAsia="x-none"/>
        </w:rPr>
      </w:pPr>
      <w:r w:rsidRPr="00A648FA">
        <w:rPr>
          <w:rFonts w:asciiTheme="minorHAnsi" w:hAnsiTheme="minorHAnsi" w:cstheme="minorHAnsi"/>
          <w:sz w:val="24"/>
          <w:szCs w:val="24"/>
          <w:lang w:eastAsia="x-none"/>
        </w:rPr>
        <w:t xml:space="preserve">tel. +48 52 </w:t>
      </w:r>
      <w:r>
        <w:rPr>
          <w:rFonts w:asciiTheme="minorHAnsi" w:hAnsiTheme="minorHAnsi" w:cstheme="minorHAnsi"/>
          <w:sz w:val="24"/>
          <w:szCs w:val="24"/>
          <w:lang w:eastAsia="x-none"/>
        </w:rPr>
        <w:t>58-26-342</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sprawach formalnych: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Michał Kryszewski</w:t>
      </w:r>
      <w:r w:rsidRPr="00A648FA">
        <w:rPr>
          <w:rFonts w:asciiTheme="minorHAnsi" w:hAnsiTheme="minorHAnsi" w:cstheme="minorHAnsi"/>
          <w:sz w:val="24"/>
          <w:szCs w:val="24"/>
          <w:lang w:val="x-none" w:eastAsia="x-none"/>
        </w:rPr>
        <w:t xml:space="preserve">, tel. </w:t>
      </w:r>
      <w:r w:rsidRPr="00A648FA">
        <w:rPr>
          <w:rFonts w:asciiTheme="minorHAnsi" w:hAnsiTheme="minorHAnsi" w:cstheme="minorHAnsi"/>
          <w:sz w:val="24"/>
          <w:szCs w:val="24"/>
          <w:lang w:eastAsia="x-none"/>
        </w:rPr>
        <w:t xml:space="preserve">+48 </w:t>
      </w:r>
      <w:r w:rsidRPr="00A648FA">
        <w:rPr>
          <w:rFonts w:asciiTheme="minorHAnsi" w:hAnsiTheme="minorHAnsi" w:cstheme="minorHAnsi"/>
          <w:sz w:val="24"/>
          <w:szCs w:val="24"/>
          <w:lang w:val="x-none" w:eastAsia="x-none"/>
        </w:rPr>
        <w:t>52 </w:t>
      </w:r>
      <w:r>
        <w:rPr>
          <w:rFonts w:asciiTheme="minorHAnsi" w:hAnsiTheme="minorHAnsi" w:cstheme="minorHAnsi"/>
          <w:sz w:val="24"/>
          <w:szCs w:val="24"/>
          <w:lang w:eastAsia="x-none"/>
        </w:rPr>
        <w:t>58-26-252</w:t>
      </w:r>
    </w:p>
    <w:p w:rsidR="00746B2A" w:rsidRPr="00AD71B9" w:rsidRDefault="00746B2A" w:rsidP="00746B2A">
      <w:pPr>
        <w:pStyle w:val="WW-BodyText21"/>
        <w:spacing w:after="0"/>
        <w:ind w:left="426" w:hanging="142"/>
        <w:jc w:val="both"/>
        <w:rPr>
          <w:sz w:val="24"/>
          <w:szCs w:val="24"/>
        </w:rPr>
      </w:pPr>
    </w:p>
    <w:p w:rsidR="0045431A" w:rsidRPr="002E47D9" w:rsidRDefault="00D45AA6" w:rsidP="0045431A">
      <w:pPr>
        <w:pStyle w:val="Nagwek1"/>
        <w:tabs>
          <w:tab w:val="clear" w:pos="0"/>
        </w:tabs>
        <w:jc w:val="both"/>
        <w:rPr>
          <w:rFonts w:asciiTheme="minorHAnsi" w:hAnsiTheme="minorHAnsi"/>
          <w:bCs/>
        </w:rPr>
      </w:pPr>
      <w:r>
        <w:rPr>
          <w:rFonts w:asciiTheme="minorHAnsi" w:hAnsiTheme="minorHAnsi"/>
          <w:b/>
        </w:rPr>
        <w:t>X</w:t>
      </w:r>
      <w:r w:rsidR="0045431A" w:rsidRPr="002E47D9">
        <w:rPr>
          <w:rFonts w:asciiTheme="minorHAnsi" w:hAnsiTheme="minorHAnsi"/>
          <w:b/>
        </w:rPr>
        <w:t xml:space="preserve">. WADIUM: </w:t>
      </w:r>
    </w:p>
    <w:p w:rsidR="00B21846" w:rsidRPr="002E47D9" w:rsidRDefault="00B21846" w:rsidP="00042DBF">
      <w:pPr>
        <w:pStyle w:val="Standard"/>
        <w:numPr>
          <w:ilvl w:val="0"/>
          <w:numId w:val="11"/>
        </w:numPr>
        <w:ind w:left="364"/>
        <w:jc w:val="both"/>
        <w:rPr>
          <w:rFonts w:asciiTheme="minorHAnsi" w:hAnsiTheme="minorHAnsi"/>
          <w:sz w:val="24"/>
        </w:rPr>
      </w:pPr>
      <w:r w:rsidRPr="002E47D9">
        <w:rPr>
          <w:rFonts w:asciiTheme="minorHAnsi" w:hAnsiTheme="minorHAnsi"/>
          <w:sz w:val="24"/>
        </w:rPr>
        <w:t>Zamawiający żąda od wykonawców</w:t>
      </w:r>
      <w:r w:rsidR="005C77D0">
        <w:rPr>
          <w:rFonts w:asciiTheme="minorHAnsi" w:hAnsiTheme="minorHAnsi"/>
          <w:sz w:val="24"/>
        </w:rPr>
        <w:t xml:space="preserve"> wniesienia wadium w wysokości 9</w:t>
      </w:r>
      <w:r w:rsidRPr="002E47D9">
        <w:rPr>
          <w:rFonts w:asciiTheme="minorHAnsi" w:hAnsiTheme="minorHAnsi"/>
          <w:sz w:val="24"/>
        </w:rPr>
        <w:t>.</w:t>
      </w:r>
      <w:r w:rsidR="00B52BE6">
        <w:rPr>
          <w:rFonts w:asciiTheme="minorHAnsi" w:hAnsiTheme="minorHAnsi"/>
          <w:sz w:val="24"/>
        </w:rPr>
        <w:t>00</w:t>
      </w:r>
      <w:r w:rsidRPr="002E47D9">
        <w:rPr>
          <w:rFonts w:asciiTheme="minorHAnsi" w:hAnsiTheme="minorHAnsi"/>
          <w:sz w:val="24"/>
        </w:rPr>
        <w:t xml:space="preserve">0,00 zł (słownie: </w:t>
      </w:r>
      <w:r w:rsidR="005C77D0">
        <w:rPr>
          <w:rFonts w:asciiTheme="minorHAnsi" w:hAnsiTheme="minorHAnsi"/>
          <w:sz w:val="24"/>
        </w:rPr>
        <w:t>dziewięć tysięcy</w:t>
      </w:r>
      <w:r w:rsidR="00F307A7">
        <w:rPr>
          <w:rFonts w:asciiTheme="minorHAnsi" w:hAnsiTheme="minorHAnsi"/>
          <w:sz w:val="24"/>
        </w:rPr>
        <w:t xml:space="preserve"> </w:t>
      </w:r>
      <w:r w:rsidR="002E47D9" w:rsidRPr="002E47D9">
        <w:rPr>
          <w:rFonts w:asciiTheme="minorHAnsi" w:hAnsiTheme="minorHAnsi"/>
          <w:sz w:val="24"/>
        </w:rPr>
        <w:t>złotych 00/100</w:t>
      </w:r>
      <w:r w:rsidRPr="002E47D9">
        <w:rPr>
          <w:rFonts w:asciiTheme="minorHAnsi" w:hAnsiTheme="minorHAnsi"/>
          <w:sz w:val="24"/>
        </w:rPr>
        <w:t>).</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 xml:space="preserve">Wadium w pieniądzu wnosi się przelewem na rachunek bankowy Zamawiającego w: </w:t>
      </w:r>
      <w:r w:rsidRPr="00925E3C">
        <w:rPr>
          <w:rFonts w:asciiTheme="minorHAnsi" w:hAnsiTheme="minorHAnsi"/>
          <w:b/>
          <w:sz w:val="24"/>
        </w:rPr>
        <w:t xml:space="preserve">BGK </w:t>
      </w:r>
      <w:r w:rsidRPr="00925E3C">
        <w:rPr>
          <w:rFonts w:asciiTheme="minorHAnsi" w:hAnsiTheme="minorHAnsi"/>
          <w:sz w:val="24"/>
        </w:rPr>
        <w:t>nr rachunku:</w:t>
      </w:r>
      <w:r w:rsidRPr="00925E3C">
        <w:rPr>
          <w:rFonts w:asciiTheme="minorHAnsi" w:hAnsiTheme="minorHAnsi"/>
          <w:b/>
          <w:sz w:val="24"/>
        </w:rPr>
        <w:t xml:space="preserve"> 53 1130 1075 0002 6035 9320 0007.</w:t>
      </w:r>
    </w:p>
    <w:p w:rsidR="005C77D0" w:rsidRPr="00925E3C" w:rsidRDefault="005C77D0" w:rsidP="00042DBF">
      <w:pPr>
        <w:numPr>
          <w:ilvl w:val="0"/>
          <w:numId w:val="75"/>
        </w:numPr>
        <w:tabs>
          <w:tab w:val="left" w:pos="180"/>
        </w:tabs>
        <w:jc w:val="both"/>
        <w:rPr>
          <w:rFonts w:asciiTheme="minorHAnsi" w:hAnsiTheme="minorHAnsi"/>
          <w:sz w:val="24"/>
          <w:szCs w:val="24"/>
        </w:rPr>
      </w:pPr>
      <w:r w:rsidRPr="00925E3C">
        <w:rPr>
          <w:rFonts w:asciiTheme="minorHAnsi" w:hAnsiTheme="minorHAnsi"/>
          <w:sz w:val="24"/>
          <w:szCs w:val="24"/>
        </w:rPr>
        <w:t>Dowód wniesienia wadium pieniężnego załącza się do oferty w formie poświadczonej przez Wykonawcę kopii oryginału dowodu.</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W przypadku wniesienia wadium w formie niepieniężnej – zgodnie z art. 45</w:t>
      </w:r>
      <w:r w:rsidRPr="00925E3C">
        <w:rPr>
          <w:rFonts w:asciiTheme="minorHAnsi" w:hAnsiTheme="minorHAnsi"/>
          <w:bCs/>
          <w:sz w:val="24"/>
        </w:rPr>
        <w:t xml:space="preserve"> ustawy z dnia 29 stycznia 2004 r. Prawo zamówień </w:t>
      </w:r>
      <w:r w:rsidRPr="00925E3C">
        <w:rPr>
          <w:rFonts w:asciiTheme="minorHAnsi" w:hAnsiTheme="minorHAnsi"/>
          <w:sz w:val="24"/>
        </w:rPr>
        <w:t xml:space="preserve">Wykonawca </w:t>
      </w:r>
      <w:r w:rsidRPr="00925E3C">
        <w:rPr>
          <w:rFonts w:asciiTheme="minorHAnsi" w:hAnsiTheme="minorHAnsi"/>
          <w:b/>
          <w:sz w:val="24"/>
        </w:rPr>
        <w:t>dołączy oryginał</w:t>
      </w:r>
      <w:r w:rsidRPr="00925E3C">
        <w:rPr>
          <w:rFonts w:asciiTheme="minorHAnsi" w:hAnsiTheme="minorHAnsi"/>
          <w:sz w:val="24"/>
        </w:rPr>
        <w:t xml:space="preserve"> dokumentu wniesienia wadium w jeden z następujących sposobów:</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jako załącznik do oferty połączony w sposób trwały z ofertą;</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hAnsiTheme="minorHAnsi"/>
          <w:sz w:val="24"/>
        </w:rPr>
        <w:t>Wadium wnosi się przed upływem terminu składania ofert i musi obejmować okres związania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dokonuje zwrotu wadium zgodnie z przepisem art. 46 ustawy.</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zatrzymuje wadium wraz z odsetkami w przypadkach określonych w art. 46 ust. 4a oraz art. 46 ust. 5 ustawy.</w:t>
      </w:r>
    </w:p>
    <w:p w:rsidR="00E363B1" w:rsidRPr="00D45AA6" w:rsidRDefault="00E363B1"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X</w:t>
      </w:r>
      <w:r w:rsidR="00D45AA6" w:rsidRPr="00D45AA6">
        <w:rPr>
          <w:rFonts w:asciiTheme="minorHAnsi" w:hAnsiTheme="minorHAnsi"/>
          <w:b/>
        </w:rPr>
        <w:t>I</w:t>
      </w:r>
      <w:r w:rsidRPr="00D45AA6">
        <w:rPr>
          <w:rFonts w:asciiTheme="minorHAnsi" w:hAnsiTheme="minorHAnsi"/>
          <w:b/>
        </w:rPr>
        <w:t xml:space="preserve">.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Wykonawcy związani są ofertą przez 30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AB5255" w:rsidRDefault="0045431A" w:rsidP="0045431A">
      <w:pPr>
        <w:pStyle w:val="WW-BodyText21234"/>
        <w:widowControl/>
        <w:tabs>
          <w:tab w:val="left" w:pos="720"/>
        </w:tabs>
        <w:ind w:left="360" w:hanging="367"/>
        <w:rPr>
          <w:rFonts w:asciiTheme="minorHAnsi" w:hAnsiTheme="minorHAnsi"/>
          <w:b/>
          <w:szCs w:val="24"/>
        </w:rPr>
      </w:pPr>
      <w:r w:rsidRPr="00AB5255">
        <w:rPr>
          <w:rFonts w:asciiTheme="minorHAnsi" w:hAnsiTheme="minorHAnsi"/>
          <w:b/>
          <w:szCs w:val="24"/>
        </w:rPr>
        <w:t>X</w:t>
      </w:r>
      <w:r w:rsidR="00D45AA6" w:rsidRPr="00AB5255">
        <w:rPr>
          <w:rFonts w:asciiTheme="minorHAnsi" w:hAnsiTheme="minorHAnsi"/>
          <w:b/>
          <w:szCs w:val="24"/>
        </w:rPr>
        <w:t>II</w:t>
      </w:r>
      <w:r w:rsidRPr="00AB5255">
        <w:rPr>
          <w:rFonts w:asciiTheme="minorHAnsi" w:hAnsiTheme="minorHAnsi"/>
          <w:b/>
          <w:szCs w:val="24"/>
        </w:rPr>
        <w:t>. OPIS  SPOSOBU  PRZYGOTOWANIA  OFERTY:</w:t>
      </w:r>
    </w:p>
    <w:p w:rsidR="00C3061F" w:rsidRPr="00042DBF" w:rsidRDefault="005C77D0"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5C77D0">
        <w:rPr>
          <w:rFonts w:asciiTheme="minorHAnsi" w:eastAsia="Calibri" w:hAnsiTheme="minorHAnsi" w:cstheme="minorHAnsi"/>
          <w:color w:val="000000"/>
          <w:sz w:val="24"/>
          <w:szCs w:val="24"/>
          <w:lang w:eastAsia="pl-PL"/>
        </w:rPr>
        <w:t xml:space="preserve">Ofertę należy złożyć na formularzu przygotowanym według wzoru stanowiącego </w:t>
      </w:r>
      <w:r w:rsidRPr="00042DBF">
        <w:rPr>
          <w:rFonts w:asciiTheme="minorHAnsi" w:eastAsia="Calibri" w:hAnsiTheme="minorHAnsi" w:cstheme="minorHAnsi"/>
          <w:i/>
          <w:iCs/>
          <w:color w:val="000000"/>
          <w:sz w:val="24"/>
          <w:szCs w:val="24"/>
          <w:lang w:eastAsia="pl-PL"/>
        </w:rPr>
        <w:t xml:space="preserve">załącznik nr </w:t>
      </w:r>
      <w:r w:rsidR="00C3061F" w:rsidRPr="00042DBF">
        <w:rPr>
          <w:rFonts w:asciiTheme="minorHAnsi" w:eastAsia="Calibri" w:hAnsiTheme="minorHAnsi" w:cstheme="minorHAnsi"/>
          <w:i/>
          <w:iCs/>
          <w:color w:val="000000"/>
          <w:sz w:val="24"/>
          <w:szCs w:val="24"/>
          <w:lang w:eastAsia="pl-PL"/>
        </w:rPr>
        <w:t>1</w:t>
      </w:r>
      <w:r w:rsidRPr="00042DBF">
        <w:rPr>
          <w:rFonts w:asciiTheme="minorHAnsi" w:eastAsia="Calibri" w:hAnsiTheme="minorHAnsi" w:cstheme="minorHAnsi"/>
          <w:i/>
          <w:iCs/>
          <w:color w:val="000000"/>
          <w:sz w:val="24"/>
          <w:szCs w:val="24"/>
          <w:lang w:eastAsia="pl-PL"/>
        </w:rPr>
        <w:t xml:space="preserve"> do SIWZ, </w:t>
      </w:r>
      <w:r w:rsidRPr="00042DBF">
        <w:rPr>
          <w:rFonts w:asciiTheme="minorHAnsi" w:eastAsia="Calibri" w:hAnsiTheme="minorHAnsi" w:cstheme="minorHAnsi"/>
          <w:color w:val="000000"/>
          <w:sz w:val="24"/>
          <w:szCs w:val="24"/>
          <w:lang w:eastAsia="pl-PL"/>
        </w:rPr>
        <w:t xml:space="preserve">z zachowaniem formy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oferty w formie elektronicznej.</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Ofertę oraz wszystkie załączniki do oferty muszą być sporządzone czytelną trwałą techniką, w języku polskim, w walucie PLN. </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Składane wraz z ofertą dokumenty/oświadczenia winny mieć następującą formę: </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Oświadczenia </w:t>
      </w:r>
      <w:r w:rsidRPr="00042DBF">
        <w:rPr>
          <w:rFonts w:asciiTheme="minorHAnsi" w:eastAsia="Calibri" w:hAnsiTheme="minorHAnsi" w:cstheme="minorHAnsi"/>
          <w:color w:val="000000"/>
          <w:sz w:val="24"/>
          <w:szCs w:val="24"/>
          <w:lang w:eastAsia="pl-PL"/>
        </w:rPr>
        <w:t xml:space="preserve">określone w rozdz. VII ust. 2 SIWZ winny być złożone w formie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oświadczenia w formie elektronicznej.</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lastRenderedPageBreak/>
        <w:t xml:space="preserve">Pełnomocnictwo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II</w:t>
      </w:r>
      <w:r w:rsidRPr="00042DBF">
        <w:rPr>
          <w:rFonts w:asciiTheme="minorHAnsi" w:eastAsia="Calibri" w:hAnsiTheme="minorHAnsi" w:cstheme="minorHAnsi"/>
          <w:color w:val="000000"/>
          <w:sz w:val="24"/>
          <w:szCs w:val="24"/>
          <w:lang w:eastAsia="pl-PL"/>
        </w:rPr>
        <w:t xml:space="preserve"> ust.</w:t>
      </w:r>
      <w:r w:rsidR="00042DBF" w:rsidRPr="00042DBF">
        <w:rPr>
          <w:rFonts w:asciiTheme="minorHAnsi" w:eastAsia="Calibri" w:hAnsiTheme="minorHAnsi" w:cstheme="minorHAnsi"/>
          <w:color w:val="000000"/>
          <w:sz w:val="24"/>
          <w:szCs w:val="24"/>
          <w:lang w:eastAsia="pl-PL"/>
        </w:rPr>
        <w:t xml:space="preserve"> 6</w:t>
      </w:r>
      <w:r w:rsidRPr="00042DBF">
        <w:rPr>
          <w:rFonts w:asciiTheme="minorHAnsi" w:eastAsia="Calibri" w:hAnsiTheme="minorHAnsi" w:cstheme="minorHAnsi"/>
          <w:color w:val="000000"/>
          <w:sz w:val="24"/>
          <w:szCs w:val="24"/>
          <w:lang w:eastAsia="pl-PL"/>
        </w:rPr>
        <w:t xml:space="preserve"> SIWZ</w:t>
      </w:r>
      <w:r w:rsidRPr="00042DBF">
        <w:rPr>
          <w:rFonts w:asciiTheme="minorHAnsi" w:eastAsia="Calibri" w:hAnsiTheme="minorHAnsi" w:cstheme="minorHAnsi"/>
          <w:i/>
          <w:iCs/>
          <w:color w:val="000000"/>
          <w:sz w:val="24"/>
          <w:szCs w:val="24"/>
          <w:lang w:eastAsia="pl-PL"/>
        </w:rPr>
        <w:t xml:space="preserve">. </w:t>
      </w:r>
      <w:r w:rsidRPr="00042DBF">
        <w:rPr>
          <w:rFonts w:asciiTheme="minorHAnsi" w:eastAsia="Calibri" w:hAnsiTheme="minorHAnsi" w:cstheme="minorHAnsi"/>
          <w:color w:val="000000"/>
          <w:sz w:val="24"/>
          <w:szCs w:val="24"/>
          <w:lang w:eastAsia="pl-PL"/>
        </w:rPr>
        <w:t xml:space="preserve">Pełnomocnictwo musi być złożone w oryginale lub kopii poświadczonej za zgodność z oryginałem przez notariusza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Zobowiązanie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w:t>
      </w:r>
      <w:r w:rsidRPr="00042DBF">
        <w:rPr>
          <w:rFonts w:asciiTheme="minorHAnsi" w:eastAsia="Calibri" w:hAnsiTheme="minorHAnsi" w:cstheme="minorHAnsi"/>
          <w:color w:val="000000"/>
          <w:sz w:val="24"/>
          <w:szCs w:val="24"/>
          <w:lang w:eastAsia="pl-PL"/>
        </w:rPr>
        <w:t xml:space="preserve">I ust. </w:t>
      </w:r>
      <w:r w:rsidR="00042DBF" w:rsidRPr="00042DBF">
        <w:rPr>
          <w:rFonts w:asciiTheme="minorHAnsi" w:eastAsia="Calibri" w:hAnsiTheme="minorHAnsi" w:cstheme="minorHAnsi"/>
          <w:color w:val="000000"/>
          <w:sz w:val="24"/>
          <w:szCs w:val="24"/>
          <w:lang w:eastAsia="pl-PL"/>
        </w:rPr>
        <w:t>7</w:t>
      </w:r>
      <w:r w:rsidRPr="00042DBF">
        <w:rPr>
          <w:rFonts w:asciiTheme="minorHAnsi" w:eastAsia="Calibri" w:hAnsiTheme="minorHAnsi" w:cstheme="minorHAnsi"/>
          <w:color w:val="000000"/>
          <w:sz w:val="24"/>
          <w:szCs w:val="24"/>
          <w:lang w:eastAsia="pl-PL"/>
        </w:rPr>
        <w:t xml:space="preserve"> SIWZ. Zobowiązanie musi być złożone w formie pisemnej (oryginał)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 xml:space="preserve">.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Zgodnie z wyborem zamawiającego nie została dopuszczona możliwość składania przez wykonawcę przy użyciu środków komunikacji elektronicznej dokumentów lub oświadczeń na potwierdzenie spełniania warunków udziału w postępowaniu, braku podstaw do wykluczenia oraz w celu potwierdzenia, że oferowane roboty budowlane, dostawy lub usługi odpowiadają wymaganiom określonym przez zamawiającego. Dokumenty te winny być złożone zgodnie z formą, o której mowa w </w:t>
      </w:r>
      <w:r w:rsidRPr="00042DBF">
        <w:rPr>
          <w:rFonts w:asciiTheme="minorHAnsi" w:eastAsia="Calibri" w:hAnsiTheme="minorHAnsi" w:cstheme="minorHAnsi"/>
          <w:i/>
          <w:iCs/>
          <w:color w:val="000000"/>
          <w:sz w:val="24"/>
          <w:szCs w:val="24"/>
          <w:lang w:eastAsia="pl-PL"/>
        </w:rPr>
        <w:t xml:space="preserve">Rozporządzeniu Ministra Rozwoju z dnia 26 lipca 2016 r. w sprawie rodzajów dokumentów, jakich może żądać zamawiający od wykonawcy w postępowaniu o udzielenie zamówienia (Dz.U. z 2016 r. poz. 1126 ze zm.) </w:t>
      </w:r>
      <w:r w:rsidRPr="00042DBF">
        <w:rPr>
          <w:rFonts w:asciiTheme="minorHAnsi" w:eastAsia="Calibri" w:hAnsiTheme="minorHAnsi" w:cstheme="minorHAnsi"/>
          <w:color w:val="000000"/>
          <w:sz w:val="24"/>
          <w:szCs w:val="24"/>
          <w:lang w:eastAsia="pl-PL"/>
        </w:rPr>
        <w:t xml:space="preserve">oraz § 2 Rozporządzenia Ministra Przedsiębiorczości i Technologii z dnia 16 października 2018 r. zmieniającego rozporządzenie w sprawie rodzajów dokumentów, jakich może żądać zamawiający od wykonawcy w postępowaniu o udzielenie zamówienia </w:t>
      </w:r>
      <w:r w:rsidRPr="00042DBF">
        <w:rPr>
          <w:rFonts w:asciiTheme="minorHAnsi" w:eastAsia="Calibri" w:hAnsiTheme="minorHAnsi" w:cstheme="minorHAnsi"/>
          <w:i/>
          <w:iCs/>
          <w:color w:val="000000"/>
          <w:sz w:val="24"/>
          <w:szCs w:val="24"/>
          <w:lang w:eastAsia="pl-PL"/>
        </w:rPr>
        <w:t>(Dz. U. z 2018r. poz. 1993)</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Osoba(-y) uprawniona(-e) do reprezentowania wykonawcy musi parafować miejsca, w których wykonawca naniósł zmiany.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Dokumenty lub oświadczenia sporządzone w języku obcym są składane wraz z tłumaczeniem na język polski.</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W przypadku załączenia do oferty innych materiałów niż wymagane przez zamawiającego (np. materiałów reklamowych, informacyjnych) pożądane jest, aby stanowiły one odrębną część nie złączoną z ofertą w sposób trwały.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hAnsiTheme="minorHAnsi" w:cstheme="minorHAnsi"/>
          <w:sz w:val="24"/>
          <w:szCs w:val="24"/>
        </w:rPr>
        <w:t xml:space="preserve">Wykonawca </w:t>
      </w:r>
      <w:r w:rsidRPr="00042DBF">
        <w:rPr>
          <w:rFonts w:asciiTheme="minorHAnsi" w:hAnsiTheme="minorHAnsi" w:cstheme="minorHAnsi"/>
          <w:bCs/>
          <w:sz w:val="24"/>
          <w:szCs w:val="24"/>
        </w:rPr>
        <w:t>zamieści ofertę z załącznikami w zamkniętej kopercie. Na kopercie należy umieścić:</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szCs w:val="24"/>
        </w:rPr>
        <w:t>nazwę wykonawcy, adres, nr telefonu i faksu</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bCs/>
          <w:szCs w:val="24"/>
        </w:rPr>
        <w:t xml:space="preserve"> zapis co najmniej następującej treści:</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042DBF">
        <w:rPr>
          <w:rFonts w:asciiTheme="minorHAnsi" w:hAnsiTheme="minorHAnsi" w:cstheme="minorHAnsi"/>
          <w:szCs w:val="24"/>
        </w:rPr>
        <w:t>SP WZOZ MSW w Bydgoszczy</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rPr>
      </w:pPr>
      <w:r w:rsidRPr="00042DBF">
        <w:rPr>
          <w:rFonts w:asciiTheme="minorHAnsi" w:hAnsiTheme="minorHAnsi" w:cstheme="minorHAnsi"/>
          <w:b w:val="0"/>
          <w:szCs w:val="24"/>
        </w:rPr>
        <w:t>Oferta dot. zamówienia publicznego na</w:t>
      </w:r>
    </w:p>
    <w:p w:rsidR="00D45AA6" w:rsidRPr="00042DBF" w:rsidRDefault="005D49A0"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5D49A0">
        <w:rPr>
          <w:rFonts w:asciiTheme="minorHAnsi" w:eastAsia="Calibri" w:hAnsiTheme="minorHAnsi"/>
          <w:szCs w:val="24"/>
          <w:lang w:eastAsia="pl-PL"/>
        </w:rPr>
        <w:t>Dostosowanie Izby Przyjęć SP WZOZ MSWiA w Bydgoszczy do obowiązujących przepisów</w:t>
      </w:r>
      <w:r w:rsidR="00D45AA6" w:rsidRPr="00042DBF">
        <w:rPr>
          <w:rFonts w:asciiTheme="minorHAnsi" w:eastAsia="Calibri" w:hAnsiTheme="minorHAnsi" w:cstheme="minorHAnsi"/>
          <w:szCs w:val="24"/>
          <w:lang w:eastAsia="pl-PL"/>
        </w:rPr>
        <w:t xml:space="preserve"> </w:t>
      </w:r>
      <w:r w:rsidR="00042DBF">
        <w:rPr>
          <w:rFonts w:asciiTheme="minorHAnsi" w:hAnsiTheme="minorHAnsi" w:cstheme="minorHAnsi"/>
          <w:szCs w:val="24"/>
        </w:rPr>
        <w:t xml:space="preserve"> – 04</w:t>
      </w:r>
      <w:r w:rsidR="00B055C8" w:rsidRPr="00042DBF">
        <w:rPr>
          <w:rFonts w:asciiTheme="minorHAnsi" w:hAnsiTheme="minorHAnsi" w:cstheme="minorHAnsi"/>
          <w:szCs w:val="24"/>
        </w:rPr>
        <w:t>/201</w:t>
      </w:r>
      <w:r w:rsidR="00042DBF">
        <w:rPr>
          <w:rFonts w:asciiTheme="minorHAnsi" w:hAnsiTheme="minorHAnsi" w:cstheme="minorHAnsi"/>
          <w:szCs w:val="24"/>
        </w:rPr>
        <w:t>9</w:t>
      </w:r>
      <w:r w:rsidR="00D45AA6" w:rsidRPr="00042DBF">
        <w:rPr>
          <w:rFonts w:asciiTheme="minorHAnsi" w:hAnsiTheme="minorHAnsi" w:cstheme="minorHAnsi"/>
          <w:szCs w:val="24"/>
        </w:rPr>
        <w:t>.</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vertAlign w:val="superscript"/>
        </w:rPr>
      </w:pPr>
      <w:r w:rsidRPr="00042DBF">
        <w:rPr>
          <w:rFonts w:asciiTheme="minorHAnsi" w:hAnsiTheme="minorHAnsi" w:cstheme="minorHAnsi"/>
          <w:b w:val="0"/>
          <w:szCs w:val="24"/>
        </w:rPr>
        <w:t>Nie otwierać przed</w:t>
      </w:r>
      <w:r w:rsidR="00B055C8" w:rsidRPr="00042DBF">
        <w:rPr>
          <w:rFonts w:asciiTheme="minorHAnsi" w:hAnsiTheme="minorHAnsi" w:cstheme="minorHAnsi"/>
          <w:b w:val="0"/>
          <w:szCs w:val="24"/>
        </w:rPr>
        <w:t xml:space="preserve"> dniem  </w:t>
      </w:r>
      <w:r w:rsidR="00042DBF">
        <w:rPr>
          <w:rFonts w:asciiTheme="minorHAnsi" w:hAnsiTheme="minorHAnsi" w:cstheme="minorHAnsi"/>
          <w:b w:val="0"/>
          <w:szCs w:val="24"/>
        </w:rPr>
        <w:t>14.06</w:t>
      </w:r>
      <w:r w:rsidR="00B055C8" w:rsidRPr="00042DBF">
        <w:rPr>
          <w:rFonts w:asciiTheme="minorHAnsi" w:hAnsiTheme="minorHAnsi" w:cstheme="minorHAnsi"/>
          <w:b w:val="0"/>
          <w:szCs w:val="24"/>
        </w:rPr>
        <w:t>.201</w:t>
      </w:r>
      <w:r w:rsidR="00042DBF">
        <w:rPr>
          <w:rFonts w:asciiTheme="minorHAnsi" w:hAnsiTheme="minorHAnsi" w:cstheme="minorHAnsi"/>
          <w:b w:val="0"/>
          <w:szCs w:val="24"/>
        </w:rPr>
        <w:t>9</w:t>
      </w:r>
      <w:r w:rsidRPr="00042DBF">
        <w:rPr>
          <w:rFonts w:asciiTheme="minorHAnsi" w:hAnsiTheme="minorHAnsi" w:cstheme="minorHAnsi"/>
          <w:b w:val="0"/>
          <w:szCs w:val="24"/>
        </w:rPr>
        <w:t xml:space="preserve"> r. przed godz. 10</w:t>
      </w:r>
      <w:r w:rsidRPr="00042DBF">
        <w:rPr>
          <w:rFonts w:asciiTheme="minorHAnsi" w:hAnsiTheme="minorHAnsi" w:cstheme="minorHAnsi"/>
          <w:b w:val="0"/>
          <w:szCs w:val="24"/>
          <w:vertAlign w:val="superscript"/>
        </w:rPr>
        <w:t>00</w:t>
      </w:r>
    </w:p>
    <w:p w:rsidR="00AB5255" w:rsidRPr="00042DBF" w:rsidRDefault="00AB5255" w:rsidP="00AB5255">
      <w:pPr>
        <w:pStyle w:val="WW-BodyTextIndent31"/>
        <w:tabs>
          <w:tab w:val="clear" w:pos="284"/>
          <w:tab w:val="left" w:pos="540"/>
        </w:tabs>
        <w:ind w:left="360"/>
        <w:rPr>
          <w:rFonts w:asciiTheme="minorHAnsi" w:hAnsiTheme="minorHAnsi" w:cstheme="minorHAnsi"/>
          <w:bCs/>
          <w:szCs w:val="24"/>
        </w:rPr>
      </w:pPr>
      <w:r w:rsidRPr="00042DBF">
        <w:rPr>
          <w:rFonts w:asciiTheme="minorHAnsi" w:hAnsiTheme="minorHAnsi" w:cstheme="minorHAnsi"/>
          <w:bCs/>
          <w:szCs w:val="24"/>
        </w:rPr>
        <w:t>UWAGA! W powyższy sposób powinno zostać oznaczone również opakowanie kurierskie.</w:t>
      </w:r>
    </w:p>
    <w:p w:rsidR="00D45AA6" w:rsidRPr="00042DBF" w:rsidRDefault="00D45AA6" w:rsidP="00D45AA6">
      <w:pPr>
        <w:widowControl/>
        <w:suppressAutoHyphens w:val="0"/>
        <w:overflowPunct/>
        <w:autoSpaceDE/>
        <w:ind w:left="426"/>
        <w:jc w:val="both"/>
        <w:textAlignment w:val="auto"/>
        <w:rPr>
          <w:rFonts w:asciiTheme="minorHAnsi" w:hAnsiTheme="minorHAnsi" w:cstheme="minorHAnsi"/>
          <w:kern w:val="22"/>
          <w:sz w:val="24"/>
          <w:szCs w:val="24"/>
        </w:rPr>
      </w:pPr>
    </w:p>
    <w:p w:rsidR="00C3061F"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Zaleca się, aby oferta złożona była w sposób uniemożliwiający jej dekompletację (np. zszyta) - z wyjątkiem dokumentów, o których mowa w ust. 10, co do których zaleca się aby stanowiły część wydzieloną od oferty.</w:t>
      </w:r>
    </w:p>
    <w:p w:rsidR="00D45AA6"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042DBF">
        <w:rPr>
          <w:rFonts w:asciiTheme="minorHAnsi" w:eastAsia="Calibri" w:hAnsiTheme="minorHAnsi" w:cstheme="minorHAnsi"/>
          <w:b/>
          <w:bCs/>
          <w:color w:val="000000"/>
          <w:sz w:val="24"/>
          <w:szCs w:val="24"/>
          <w:lang w:eastAsia="pl-PL"/>
        </w:rPr>
        <w:t xml:space="preserve">zastrzegł, </w:t>
      </w:r>
      <w:r w:rsidRPr="00042DBF">
        <w:rPr>
          <w:rFonts w:asciiTheme="minorHAnsi" w:eastAsia="Calibri" w:hAnsiTheme="minorHAnsi" w:cstheme="minorHAnsi"/>
          <w:color w:val="000000"/>
          <w:sz w:val="24"/>
          <w:szCs w:val="24"/>
          <w:lang w:eastAsia="pl-PL"/>
        </w:rPr>
        <w:t xml:space="preserve">że nie mogą być one udostępniane </w:t>
      </w:r>
      <w:r w:rsidRPr="00042DBF">
        <w:rPr>
          <w:rFonts w:asciiTheme="minorHAnsi" w:eastAsia="Calibri" w:hAnsiTheme="minorHAnsi" w:cstheme="minorHAnsi"/>
          <w:b/>
          <w:bCs/>
          <w:color w:val="000000"/>
          <w:sz w:val="24"/>
          <w:szCs w:val="24"/>
          <w:lang w:eastAsia="pl-PL"/>
        </w:rPr>
        <w:t>oraz wykazał, załączając stosowne wyjaśnienia</w:t>
      </w:r>
      <w:r w:rsidRPr="00042DBF">
        <w:rPr>
          <w:rFonts w:asciiTheme="minorHAnsi" w:eastAsia="Calibri" w:hAnsiTheme="minorHAnsi" w:cstheme="minorHAnsi"/>
          <w:color w:val="000000"/>
          <w:sz w:val="24"/>
          <w:szCs w:val="24"/>
          <w:lang w:eastAsia="pl-PL"/>
        </w:rPr>
        <w:t xml:space="preserve">,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r w:rsidRPr="00042DBF">
        <w:rPr>
          <w:rFonts w:asciiTheme="minorHAnsi" w:eastAsia="Calibri" w:hAnsiTheme="minorHAnsi" w:cstheme="minorHAnsi"/>
          <w:i/>
          <w:iCs/>
          <w:color w:val="000000"/>
          <w:sz w:val="24"/>
          <w:szCs w:val="24"/>
          <w:lang w:eastAsia="pl-PL"/>
        </w:rPr>
        <w:t>(tekst jednolity Dz.U. z 2018 r. poz. 419 ze zm.)</w:t>
      </w:r>
      <w:r w:rsidRPr="00042DBF">
        <w:rPr>
          <w:rFonts w:asciiTheme="minorHAnsi" w:eastAsia="Calibri" w:hAnsiTheme="minorHAnsi" w:cstheme="minorHAnsi"/>
          <w:color w:val="000000"/>
          <w:sz w:val="24"/>
          <w:szCs w:val="24"/>
          <w:lang w:eastAsia="pl-PL"/>
        </w:rPr>
        <w:t xml:space="preserve">, które wykonawca pragnie zastrzec jako tajemnicę przedsiębiorstwa, </w:t>
      </w:r>
      <w:r w:rsidRPr="00042DBF">
        <w:rPr>
          <w:rFonts w:asciiTheme="minorHAnsi" w:eastAsia="Calibri" w:hAnsiTheme="minorHAnsi" w:cstheme="minorHAnsi"/>
          <w:color w:val="000000"/>
          <w:sz w:val="24"/>
          <w:szCs w:val="24"/>
          <w:lang w:eastAsia="pl-PL"/>
        </w:rPr>
        <w:lastRenderedPageBreak/>
        <w:t>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II</w:t>
      </w:r>
      <w:r w:rsidRPr="00AB5255">
        <w:rPr>
          <w:rFonts w:asciiTheme="minorHAnsi" w:hAnsiTheme="minorHAnsi"/>
          <w:b/>
          <w:bCs/>
        </w:rPr>
        <w:t>I. MIEJSCE ORAZ TERMIN SKŁADANIA I OTWARCIA OFERT:</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B055C8">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B055C8">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042DBF">
        <w:rPr>
          <w:rFonts w:asciiTheme="minorHAnsi" w:hAnsiTheme="minorHAnsi"/>
          <w:b/>
          <w:szCs w:val="24"/>
        </w:rPr>
        <w:t>14</w:t>
      </w:r>
      <w:r w:rsidRPr="00AB5255">
        <w:rPr>
          <w:rFonts w:asciiTheme="minorHAnsi" w:hAnsiTheme="minorHAnsi"/>
          <w:b/>
          <w:szCs w:val="24"/>
        </w:rPr>
        <w:t>.</w:t>
      </w:r>
      <w:r w:rsidR="00042DBF">
        <w:rPr>
          <w:rFonts w:asciiTheme="minorHAnsi" w:hAnsiTheme="minorHAnsi"/>
          <w:b/>
          <w:szCs w:val="24"/>
        </w:rPr>
        <w:t>06</w:t>
      </w:r>
      <w:r w:rsidRPr="00AB5255">
        <w:rPr>
          <w:rFonts w:asciiTheme="minorHAnsi" w:hAnsiTheme="minorHAnsi"/>
          <w:b/>
          <w:szCs w:val="24"/>
        </w:rPr>
        <w:t>.201</w:t>
      </w:r>
      <w:r w:rsidR="00042DBF">
        <w:rPr>
          <w:rFonts w:asciiTheme="minorHAnsi" w:hAnsiTheme="minorHAnsi"/>
          <w:b/>
          <w:szCs w:val="24"/>
        </w:rPr>
        <w:t>9</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042DBF">
      <w:pPr>
        <w:numPr>
          <w:ilvl w:val="0"/>
          <w:numId w:val="2"/>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042DBF">
        <w:rPr>
          <w:rFonts w:asciiTheme="minorHAnsi" w:hAnsiTheme="minorHAnsi"/>
          <w:b/>
          <w:szCs w:val="24"/>
        </w:rPr>
        <w:t>14</w:t>
      </w:r>
      <w:r w:rsidRPr="00AB5255">
        <w:rPr>
          <w:rFonts w:asciiTheme="minorHAnsi" w:hAnsiTheme="minorHAnsi"/>
          <w:b/>
          <w:szCs w:val="24"/>
        </w:rPr>
        <w:t>.</w:t>
      </w:r>
      <w:r w:rsidR="00042DBF">
        <w:rPr>
          <w:rFonts w:asciiTheme="minorHAnsi" w:hAnsiTheme="minorHAnsi"/>
          <w:b/>
          <w:szCs w:val="24"/>
        </w:rPr>
        <w:t>06</w:t>
      </w:r>
      <w:r w:rsidRPr="00AB5255">
        <w:rPr>
          <w:rFonts w:asciiTheme="minorHAnsi" w:hAnsiTheme="minorHAnsi"/>
          <w:b/>
          <w:szCs w:val="24"/>
        </w:rPr>
        <w:t>.201</w:t>
      </w:r>
      <w:r w:rsidR="00042DBF">
        <w:rPr>
          <w:rFonts w:asciiTheme="minorHAnsi" w:hAnsiTheme="minorHAnsi"/>
          <w:b/>
          <w:szCs w:val="24"/>
        </w:rPr>
        <w:t>9</w:t>
      </w:r>
      <w:r w:rsidRPr="00AB5255">
        <w:rPr>
          <w:rFonts w:asciiTheme="minorHAnsi" w:hAnsiTheme="minorHAnsi"/>
          <w:b/>
          <w:szCs w:val="24"/>
        </w:rPr>
        <w:t xml:space="preserve"> r. </w:t>
      </w:r>
      <w:r w:rsidRPr="00AB5255">
        <w:rPr>
          <w:rFonts w:asciiTheme="minorHAnsi" w:hAnsiTheme="minorHAnsi"/>
          <w:szCs w:val="24"/>
        </w:rPr>
        <w:t xml:space="preserve">o godz. </w:t>
      </w:r>
      <w:r w:rsidR="000140BD" w:rsidRPr="00AB5255">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Pr="00AB5255">
        <w:rPr>
          <w:rFonts w:asciiTheme="minorHAnsi" w:hAnsiTheme="minorHAnsi"/>
          <w:szCs w:val="24"/>
        </w:rPr>
        <w:t>24.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AB5255" w:rsidRDefault="0045431A" w:rsidP="0045431A">
      <w:pPr>
        <w:pStyle w:val="Tekstpodstawowy21"/>
        <w:widowControl/>
        <w:tabs>
          <w:tab w:val="left" w:pos="360"/>
          <w:tab w:val="left" w:pos="720"/>
          <w:tab w:val="left" w:pos="2340"/>
        </w:tabs>
        <w:ind w:left="0"/>
        <w:jc w:val="both"/>
        <w:rPr>
          <w:rFonts w:asciiTheme="minorHAnsi" w:hAnsiTheme="minorHAnsi"/>
          <w:b/>
        </w:rPr>
      </w:pPr>
      <w:r w:rsidRPr="00AB5255">
        <w:rPr>
          <w:rFonts w:asciiTheme="minorHAnsi" w:hAnsiTheme="minorHAnsi"/>
          <w:b/>
        </w:rPr>
        <w:t>XI</w:t>
      </w:r>
      <w:r w:rsidR="00AB5255" w:rsidRPr="00AB5255">
        <w:rPr>
          <w:rFonts w:asciiTheme="minorHAnsi" w:hAnsiTheme="minorHAnsi"/>
          <w:b/>
        </w:rPr>
        <w:t>V</w:t>
      </w:r>
      <w:r w:rsidRPr="00AB5255">
        <w:rPr>
          <w:rFonts w:asciiTheme="minorHAnsi" w:hAnsiTheme="minorHAnsi"/>
          <w:b/>
        </w:rPr>
        <w:t>. OPIS SPOSOBU OBLICZENIA CENY:</w:t>
      </w:r>
    </w:p>
    <w:p w:rsidR="001C14ED" w:rsidRPr="00F97749" w:rsidRDefault="001C14ED"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Wykonawca winien obliczyć cenę oferty wyceniając wszystkie elementy zamówienia wymienione w dokumentacji projektowej – załącznik</w:t>
      </w:r>
      <w:r w:rsidR="00920AFE">
        <w:rPr>
          <w:rFonts w:asciiTheme="minorHAnsi" w:hAnsiTheme="minorHAnsi"/>
          <w:sz w:val="24"/>
          <w:szCs w:val="24"/>
        </w:rPr>
        <w:t xml:space="preserve"> nr 10</w:t>
      </w:r>
      <w:r w:rsidRPr="00F97749">
        <w:rPr>
          <w:rFonts w:asciiTheme="minorHAnsi" w:hAnsiTheme="minorHAnsi"/>
          <w:sz w:val="24"/>
          <w:szCs w:val="24"/>
        </w:rPr>
        <w:t xml:space="preserve"> do SIWZ, specyfikacji technicznej wykonania i </w:t>
      </w:r>
      <w:r w:rsidR="00B06DFF" w:rsidRPr="00F97749">
        <w:rPr>
          <w:rFonts w:asciiTheme="minorHAnsi" w:hAnsiTheme="minorHAnsi"/>
          <w:sz w:val="24"/>
          <w:szCs w:val="24"/>
        </w:rPr>
        <w:t xml:space="preserve">odbioru robót – </w:t>
      </w:r>
      <w:r w:rsidR="00F97749" w:rsidRPr="00F97749">
        <w:rPr>
          <w:rFonts w:asciiTheme="minorHAnsi" w:hAnsiTheme="minorHAnsi"/>
          <w:sz w:val="24"/>
          <w:szCs w:val="24"/>
        </w:rPr>
        <w:t>załącznik nr 1</w:t>
      </w:r>
      <w:r w:rsidR="00920AFE">
        <w:rPr>
          <w:rFonts w:asciiTheme="minorHAnsi" w:hAnsiTheme="minorHAnsi"/>
          <w:sz w:val="24"/>
          <w:szCs w:val="24"/>
        </w:rPr>
        <w:t>2</w:t>
      </w:r>
      <w:r w:rsidR="00B06DFF" w:rsidRPr="00F97749">
        <w:rPr>
          <w:rFonts w:asciiTheme="minorHAnsi" w:hAnsiTheme="minorHAnsi"/>
          <w:sz w:val="24"/>
          <w:szCs w:val="24"/>
        </w:rPr>
        <w:t xml:space="preserve"> </w:t>
      </w:r>
      <w:r w:rsidRPr="00F97749">
        <w:rPr>
          <w:rFonts w:asciiTheme="minorHAnsi" w:hAnsiTheme="minorHAnsi"/>
          <w:sz w:val="24"/>
          <w:szCs w:val="24"/>
        </w:rPr>
        <w:t>do SIWZ, oraz przed</w:t>
      </w:r>
      <w:r w:rsidR="00B06DFF" w:rsidRPr="00F97749">
        <w:rPr>
          <w:rFonts w:asciiTheme="minorHAnsi" w:hAnsiTheme="minorHAnsi"/>
          <w:sz w:val="24"/>
          <w:szCs w:val="24"/>
        </w:rPr>
        <w:t>miarze robót</w:t>
      </w:r>
      <w:r w:rsidR="00F97749" w:rsidRPr="00F97749">
        <w:rPr>
          <w:rFonts w:asciiTheme="minorHAnsi" w:hAnsiTheme="minorHAnsi"/>
          <w:sz w:val="24"/>
          <w:szCs w:val="24"/>
        </w:rPr>
        <w:t xml:space="preserve"> – załącznik nr 1</w:t>
      </w:r>
      <w:r w:rsidR="00920AFE">
        <w:rPr>
          <w:rFonts w:asciiTheme="minorHAnsi" w:hAnsiTheme="minorHAnsi"/>
          <w:sz w:val="24"/>
          <w:szCs w:val="24"/>
        </w:rPr>
        <w:t>1</w:t>
      </w:r>
      <w:r w:rsidRPr="00F97749">
        <w:rPr>
          <w:rFonts w:asciiTheme="minorHAnsi" w:hAnsiTheme="minorHAnsi"/>
          <w:sz w:val="24"/>
          <w:szCs w:val="24"/>
        </w:rPr>
        <w:t xml:space="preserve"> do SIWZ.</w:t>
      </w:r>
    </w:p>
    <w:p w:rsidR="00820F69" w:rsidRPr="00AB5255" w:rsidRDefault="001C14ED" w:rsidP="001C14ED">
      <w:pPr>
        <w:pStyle w:val="StronaXzY"/>
        <w:ind w:left="360"/>
        <w:jc w:val="both"/>
        <w:rPr>
          <w:rFonts w:asciiTheme="minorHAnsi" w:hAnsiTheme="minorHAnsi"/>
          <w:b/>
          <w:sz w:val="24"/>
          <w:szCs w:val="24"/>
        </w:rPr>
      </w:pPr>
      <w:r w:rsidRPr="00F97749">
        <w:rPr>
          <w:rFonts w:asciiTheme="minorHAnsi" w:hAnsiTheme="minorHAnsi"/>
          <w:sz w:val="24"/>
          <w:szCs w:val="24"/>
        </w:rPr>
        <w:t xml:space="preserve">Wykonawca musi zaoferować cenę jednoznaczną i ostateczną, która nie będzie podlegała negocjacjom przy podpisaniu umowy. </w:t>
      </w:r>
      <w:r w:rsidRPr="00F97749">
        <w:rPr>
          <w:rFonts w:asciiTheme="minorHAnsi" w:hAnsiTheme="minorHAnsi"/>
          <w:b/>
          <w:sz w:val="24"/>
          <w:szCs w:val="24"/>
        </w:rPr>
        <w:t>Oferowana cena będzie traktowana jako ryczałtowa.</w:t>
      </w:r>
      <w:r w:rsidRPr="00F97749">
        <w:rPr>
          <w:rFonts w:asciiTheme="minorHAnsi" w:hAnsiTheme="minorHAnsi"/>
          <w:sz w:val="24"/>
          <w:szCs w:val="24"/>
        </w:rPr>
        <w:t xml:space="preserve"> Cenę należy obliczyć na podstawie dokumentacj</w:t>
      </w:r>
      <w:r w:rsidR="00AC4A51" w:rsidRPr="00F97749">
        <w:rPr>
          <w:rFonts w:asciiTheme="minorHAnsi" w:hAnsiTheme="minorHAnsi"/>
          <w:sz w:val="24"/>
          <w:szCs w:val="24"/>
        </w:rPr>
        <w:t xml:space="preserve">i projektowej – załącznik nr </w:t>
      </w:r>
      <w:r w:rsidR="00920AFE">
        <w:rPr>
          <w:rFonts w:asciiTheme="minorHAnsi" w:hAnsiTheme="minorHAnsi"/>
          <w:sz w:val="24"/>
          <w:szCs w:val="24"/>
        </w:rPr>
        <w:t>10</w:t>
      </w:r>
      <w:r w:rsidRPr="00F97749">
        <w:rPr>
          <w:rFonts w:asciiTheme="minorHAnsi" w:hAnsiTheme="minorHAnsi"/>
          <w:sz w:val="24"/>
          <w:szCs w:val="24"/>
        </w:rPr>
        <w:t xml:space="preserve"> do SIWZ, specyfikacji technicznej wykonania </w:t>
      </w:r>
      <w:r w:rsidR="00F97749" w:rsidRPr="00F97749">
        <w:rPr>
          <w:rFonts w:asciiTheme="minorHAnsi" w:hAnsiTheme="minorHAnsi"/>
          <w:sz w:val="24"/>
          <w:szCs w:val="24"/>
        </w:rPr>
        <w:t>i odbioru robót – załącznik nr 1</w:t>
      </w:r>
      <w:r w:rsidR="00920AFE">
        <w:rPr>
          <w:rFonts w:asciiTheme="minorHAnsi" w:hAnsiTheme="minorHAnsi"/>
          <w:sz w:val="24"/>
          <w:szCs w:val="24"/>
        </w:rPr>
        <w:t>2</w:t>
      </w:r>
      <w:r w:rsidRPr="00F97749">
        <w:rPr>
          <w:rFonts w:asciiTheme="minorHAnsi" w:hAnsiTheme="minorHAnsi"/>
          <w:sz w:val="24"/>
          <w:szCs w:val="24"/>
        </w:rPr>
        <w:t xml:space="preserve"> do SIWZ, oraz przedmiarze robót – załączniki nr </w:t>
      </w:r>
      <w:r w:rsidR="00920AFE">
        <w:rPr>
          <w:rFonts w:asciiTheme="minorHAnsi" w:hAnsiTheme="minorHAnsi"/>
          <w:sz w:val="24"/>
          <w:szCs w:val="24"/>
        </w:rPr>
        <w:t>11</w:t>
      </w:r>
      <w:r w:rsidRPr="00F97749">
        <w:rPr>
          <w:rFonts w:asciiTheme="minorHAnsi" w:hAnsiTheme="minorHAnsi"/>
          <w:sz w:val="24"/>
          <w:szCs w:val="24"/>
        </w:rPr>
        <w:t xml:space="preserve"> do SIWZ, uwzględniając wszystkie niezbędne dla jego zrealizowania prace i czynności, z tym że </w:t>
      </w:r>
      <w:r w:rsidRPr="00F97749">
        <w:rPr>
          <w:rFonts w:asciiTheme="minorHAnsi" w:hAnsiTheme="minorHAnsi"/>
          <w:b/>
          <w:sz w:val="24"/>
          <w:szCs w:val="24"/>
        </w:rPr>
        <w:t>przedmiary robót stanowią materiały</w:t>
      </w:r>
      <w:r w:rsidRPr="00AB5255">
        <w:rPr>
          <w:rFonts w:asciiTheme="minorHAnsi" w:hAnsiTheme="minorHAnsi"/>
          <w:b/>
          <w:sz w:val="24"/>
          <w:szCs w:val="24"/>
        </w:rPr>
        <w:t xml:space="preserve"> pomocnicze.</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Cenę oferty należy podać w walucie polskiej, ponieważ w takiej walucie dokonywane będą rozliczenia pomiędzy Zamawiającym a Wykonawcą, którego oferta uznana zostanie za najkorzystniejszą. </w:t>
      </w:r>
    </w:p>
    <w:p w:rsidR="00932DA3" w:rsidRPr="00AB5255" w:rsidRDefault="00932DA3" w:rsidP="00820F69">
      <w:pPr>
        <w:pStyle w:val="StronaXzY"/>
        <w:spacing w:after="120"/>
        <w:ind w:left="567"/>
        <w:jc w:val="both"/>
        <w:rPr>
          <w:rFonts w:asciiTheme="minorHAnsi" w:hAnsiTheme="minorHAnsi"/>
          <w:sz w:val="24"/>
          <w:szCs w:val="24"/>
        </w:rPr>
      </w:pPr>
    </w:p>
    <w:p w:rsidR="00820F69" w:rsidRPr="00AB5255" w:rsidRDefault="00820F69" w:rsidP="00932DA3">
      <w:pPr>
        <w:pStyle w:val="StronaXzY"/>
        <w:jc w:val="both"/>
        <w:rPr>
          <w:rFonts w:asciiTheme="minorHAnsi" w:hAnsiTheme="minorHAnsi"/>
          <w:sz w:val="24"/>
          <w:szCs w:val="24"/>
        </w:rPr>
      </w:pPr>
      <w:r w:rsidRPr="00AB5255">
        <w:rPr>
          <w:rFonts w:asciiTheme="minorHAnsi" w:hAnsiTheme="minorHAnsi"/>
          <w:sz w:val="24"/>
          <w:szCs w:val="24"/>
        </w:rPr>
        <w:t>UWAGA:</w:t>
      </w:r>
    </w:p>
    <w:p w:rsidR="00932DA3" w:rsidRPr="00AB5255" w:rsidRDefault="00932DA3" w:rsidP="00932DA3">
      <w:pPr>
        <w:jc w:val="both"/>
        <w:rPr>
          <w:rFonts w:asciiTheme="minorHAnsi" w:hAnsiTheme="minorHAnsi"/>
          <w:i/>
          <w:iCs/>
          <w:sz w:val="24"/>
          <w:szCs w:val="24"/>
        </w:rPr>
      </w:pPr>
      <w:r w:rsidRPr="00AB5255">
        <w:rPr>
          <w:rFonts w:asciiTheme="minorHAnsi" w:hAnsiTheme="minorHAnsi"/>
          <w:i/>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820F69" w:rsidRPr="00AB5255" w:rsidRDefault="00820F69" w:rsidP="00820F69">
      <w:pPr>
        <w:pStyle w:val="StronaXzY"/>
        <w:jc w:val="both"/>
        <w:rPr>
          <w:rFonts w:asciiTheme="minorHAnsi" w:hAnsiTheme="minorHAnsi"/>
          <w:sz w:val="24"/>
          <w:szCs w:val="24"/>
          <w:lang w:eastAsia="ar-SA"/>
        </w:rPr>
      </w:pP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lastRenderedPageBreak/>
        <w:t>Cena oferty powinna zawierać w sobie ewentualne upusty oferowane przez Wykonawcę.</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Cena oferty określona przez Wykonawcę ustalona jest na okres obowiązywania umowy i nie będzie podlegała zmianom.</w:t>
      </w:r>
    </w:p>
    <w:p w:rsidR="00820F69" w:rsidRPr="00F97749"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Zamawiający wymaga, aby obliczona w powyższy sposób cena obejmowała </w:t>
      </w:r>
      <w:r w:rsidRPr="00AB5255">
        <w:rPr>
          <w:rFonts w:asciiTheme="minorHAnsi" w:hAnsiTheme="minorHAnsi"/>
          <w:b/>
          <w:sz w:val="24"/>
          <w:szCs w:val="24"/>
        </w:rPr>
        <w:t xml:space="preserve">wszystkie </w:t>
      </w:r>
      <w:r w:rsidRPr="00F97749">
        <w:rPr>
          <w:rFonts w:asciiTheme="minorHAnsi" w:hAnsiTheme="minorHAnsi"/>
          <w:b/>
          <w:sz w:val="24"/>
          <w:szCs w:val="24"/>
        </w:rPr>
        <w:t>koszty związane z realizacją przedmiotu zamówienia.</w:t>
      </w:r>
    </w:p>
    <w:p w:rsidR="00820F69" w:rsidRPr="00F97749" w:rsidRDefault="00820F69"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 celu złożenia odpowiedniej (pełnej) oferty cenowej Wykonawcę zobowiązuje się do:</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szczegółowego zapoznania się z SIWZ wraz z wszystkimi załącznikami, </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zdobycia wszelkich informacji dotyczących przedmiotu zamówienia niezbędnych do sporządzenia oferty, podpisania umowy i realizacji zamówienia. </w:t>
      </w:r>
    </w:p>
    <w:p w:rsidR="00042DBF" w:rsidRPr="00042DBF" w:rsidRDefault="00820F69" w:rsidP="00042DBF">
      <w:pPr>
        <w:pStyle w:val="StronaXzY"/>
        <w:numPr>
          <w:ilvl w:val="0"/>
          <w:numId w:val="30"/>
        </w:numPr>
        <w:jc w:val="both"/>
        <w:rPr>
          <w:rFonts w:asciiTheme="minorHAnsi" w:hAnsiTheme="minorHAnsi" w:cstheme="minorHAnsi"/>
          <w:sz w:val="24"/>
          <w:szCs w:val="24"/>
        </w:rPr>
      </w:pPr>
      <w:r w:rsidRPr="00F97749">
        <w:rPr>
          <w:rFonts w:asciiTheme="minorHAnsi" w:hAnsiTheme="minorHAnsi"/>
          <w:sz w:val="24"/>
          <w:szCs w:val="24"/>
        </w:rPr>
        <w:t xml:space="preserve">Wykonawca zobowiązany jest do zrealizowania przedmiotu zamówienia w sposób </w:t>
      </w:r>
      <w:r w:rsidRPr="00042DBF">
        <w:rPr>
          <w:rFonts w:asciiTheme="minorHAnsi" w:hAnsiTheme="minorHAnsi" w:cstheme="minorHAnsi"/>
          <w:sz w:val="24"/>
          <w:szCs w:val="24"/>
        </w:rPr>
        <w:t>kompletny i zdatny do realizacji celu, któremu ma on służyć.</w:t>
      </w:r>
    </w:p>
    <w:p w:rsidR="00042DBF" w:rsidRPr="00042DBF" w:rsidRDefault="00042DBF" w:rsidP="00042DBF">
      <w:pPr>
        <w:pStyle w:val="StronaXzY"/>
        <w:numPr>
          <w:ilvl w:val="0"/>
          <w:numId w:val="30"/>
        </w:numPr>
        <w:jc w:val="both"/>
        <w:rPr>
          <w:rFonts w:asciiTheme="minorHAnsi" w:hAnsiTheme="minorHAnsi" w:cstheme="minorHAnsi"/>
          <w:sz w:val="24"/>
          <w:szCs w:val="24"/>
        </w:rPr>
      </w:pPr>
      <w:r w:rsidRPr="00042DBF">
        <w:rPr>
          <w:rFonts w:asciiTheme="minorHAnsi" w:eastAsia="Calibri" w:hAnsiTheme="minorHAnsi" w:cstheme="minorHAnsi"/>
          <w:color w:val="000000"/>
          <w:sz w:val="24"/>
          <w:szCs w:val="24"/>
        </w:rPr>
        <w:t xml:space="preserve">Jeżeli w postępowaniu zostanie złożona oferta, której wybór prowadziłby do powstania u zamawiającego obowiązku podatkowego zgodnie z przepisami o podatku od towarów </w:t>
      </w:r>
      <w:r>
        <w:rPr>
          <w:rFonts w:asciiTheme="minorHAnsi" w:eastAsia="Calibri" w:hAnsiTheme="minorHAnsi" w:cstheme="minorHAnsi"/>
          <w:color w:val="000000"/>
          <w:sz w:val="24"/>
          <w:szCs w:val="24"/>
        </w:rPr>
        <w:t>i </w:t>
      </w:r>
      <w:r w:rsidRPr="00042DBF">
        <w:rPr>
          <w:rFonts w:asciiTheme="minorHAnsi" w:eastAsia="Calibri" w:hAnsiTheme="minorHAnsi" w:cstheme="minorHAnsi"/>
          <w:color w:val="000000"/>
          <w:sz w:val="24"/>
          <w:szCs w:val="24"/>
        </w:rPr>
        <w:t xml:space="preserve">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oświadczenia w powyższej kwestii będzie oznaczał brak powstania u Zamawiającego w/w zobowiązania podatkowego.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F97749"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F97749">
        <w:rPr>
          <w:rFonts w:asciiTheme="minorHAnsi" w:hAnsiTheme="minorHAnsi"/>
          <w:b/>
        </w:rPr>
        <w:t>XV</w:t>
      </w:r>
      <w:r w:rsidR="0045431A" w:rsidRPr="00F97749">
        <w:rPr>
          <w:rFonts w:asciiTheme="minorHAnsi" w:hAnsiTheme="minorHAnsi"/>
          <w:b/>
        </w:rPr>
        <w:t xml:space="preserve">. OPIS KRYTERIÓW, KTÓRYMI ZAMAWIAJĄCY BĘDZIE SIĘ KIEROWAŁ PRZY WYBORZE OFERTY  </w:t>
      </w:r>
      <w:r w:rsidRPr="00F97749">
        <w:rPr>
          <w:rFonts w:asciiTheme="minorHAnsi" w:hAnsiTheme="minorHAnsi"/>
          <w:b/>
        </w:rPr>
        <w:t xml:space="preserve">WRAZ Z PODANIEM </w:t>
      </w:r>
      <w:r w:rsidR="0045431A" w:rsidRPr="00F97749">
        <w:rPr>
          <w:rFonts w:asciiTheme="minorHAnsi" w:hAnsiTheme="minorHAnsi"/>
          <w:b/>
        </w:rPr>
        <w:t xml:space="preserve">ICH  </w:t>
      </w:r>
      <w:r w:rsidRPr="00F97749">
        <w:rPr>
          <w:rFonts w:asciiTheme="minorHAnsi" w:hAnsiTheme="minorHAnsi"/>
          <w:b/>
        </w:rPr>
        <w:t>WAG</w:t>
      </w:r>
      <w:r w:rsidR="0045431A" w:rsidRPr="00F97749">
        <w:rPr>
          <w:rFonts w:asciiTheme="minorHAnsi" w:hAnsiTheme="minorHAnsi"/>
          <w:b/>
        </w:rPr>
        <w:t>:</w:t>
      </w:r>
    </w:p>
    <w:p w:rsidR="00AC4A51" w:rsidRPr="00F97749" w:rsidRDefault="004371EA"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F97749">
        <w:rPr>
          <w:rFonts w:asciiTheme="minorHAnsi" w:hAnsiTheme="minorHAnsi"/>
          <w:bCs/>
          <w:sz w:val="24"/>
          <w:szCs w:val="24"/>
        </w:rPr>
        <w:t>.</w:t>
      </w:r>
    </w:p>
    <w:p w:rsidR="00AC4A51" w:rsidRPr="00F97749" w:rsidRDefault="00AC4A51"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bCs/>
          <w:sz w:val="24"/>
          <w:szCs w:val="24"/>
        </w:rPr>
        <w:t>Przy wyborze najkorzystniejszej oferty zamawiający kierował się będzie następującymi kryteriami i ich wagami: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B5255" w:rsidP="00AC4A51">
      <w:pPr>
        <w:pStyle w:val="StandardZnak"/>
        <w:spacing w:line="276" w:lineRule="auto"/>
        <w:ind w:left="360"/>
        <w:jc w:val="both"/>
        <w:rPr>
          <w:rFonts w:asciiTheme="minorHAnsi" w:hAnsiTheme="minorHAnsi"/>
          <w:b/>
        </w:rPr>
      </w:pPr>
      <w:r w:rsidRPr="00F97749">
        <w:rPr>
          <w:rFonts w:asciiTheme="minorHAnsi" w:hAnsiTheme="minorHAnsi"/>
          <w:b/>
        </w:rPr>
        <w:t>Cena (C) - 60</w:t>
      </w:r>
      <w:r w:rsidR="00AC4A51" w:rsidRPr="00F97749">
        <w:rPr>
          <w:rFonts w:asciiTheme="minorHAnsi" w:hAnsiTheme="minorHAnsi"/>
          <w:b/>
        </w:rPr>
        <w:t>%</w:t>
      </w:r>
    </w:p>
    <w:p w:rsidR="00675192" w:rsidRPr="00F97749" w:rsidRDefault="00604D1B" w:rsidP="00AC4A51">
      <w:pPr>
        <w:pStyle w:val="StandardZnak"/>
        <w:spacing w:line="276" w:lineRule="auto"/>
        <w:ind w:left="360"/>
        <w:jc w:val="both"/>
        <w:rPr>
          <w:rFonts w:asciiTheme="minorHAnsi" w:hAnsiTheme="minorHAnsi"/>
          <w:b/>
        </w:rPr>
      </w:pPr>
      <w:r>
        <w:rPr>
          <w:rFonts w:asciiTheme="minorHAnsi" w:hAnsiTheme="minorHAnsi"/>
          <w:b/>
        </w:rPr>
        <w:t>Termin realizacji (T) – 30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r w:rsidRPr="00F97749">
        <w:rPr>
          <w:rFonts w:asciiTheme="minorHAnsi" w:hAnsiTheme="minorHAnsi"/>
          <w:b/>
        </w:rPr>
        <w:t xml:space="preserve">Termin gwarancji </w:t>
      </w:r>
      <w:r w:rsidR="00AB5255" w:rsidRPr="00F97749">
        <w:rPr>
          <w:rFonts w:asciiTheme="minorHAnsi" w:hAnsiTheme="minorHAnsi"/>
          <w:b/>
        </w:rPr>
        <w:t>(G) - 1</w:t>
      </w:r>
      <w:r w:rsidR="00B055C8">
        <w:rPr>
          <w:rFonts w:asciiTheme="minorHAnsi" w:hAnsiTheme="minorHAnsi"/>
          <w:b/>
        </w:rPr>
        <w:t>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4371EA" w:rsidP="00AC4A51">
      <w:pPr>
        <w:pStyle w:val="StandardZnak"/>
        <w:spacing w:line="276" w:lineRule="auto"/>
        <w:ind w:left="360"/>
        <w:jc w:val="both"/>
        <w:rPr>
          <w:rFonts w:asciiTheme="minorHAnsi" w:hAnsiTheme="minorHAnsi"/>
        </w:rPr>
      </w:pPr>
      <w:r w:rsidRPr="00F97749">
        <w:rPr>
          <w:rFonts w:asciiTheme="minorHAnsi" w:hAnsiTheme="minorHAnsi"/>
        </w:rPr>
        <w:t>Oferty</w:t>
      </w:r>
      <w:r w:rsidR="00AC4A51" w:rsidRPr="00F97749">
        <w:rPr>
          <w:rFonts w:asciiTheme="minorHAnsi" w:hAnsiTheme="minorHAnsi"/>
        </w:rPr>
        <w:t xml:space="preserve"> będą oceniane według ww. kryteriów, w następujący sposób:</w:t>
      </w:r>
    </w:p>
    <w:p w:rsidR="00AC4A51" w:rsidRPr="00F97749" w:rsidRDefault="00AC4A51" w:rsidP="00AC4A51">
      <w:pPr>
        <w:pStyle w:val="StandardZnak"/>
        <w:spacing w:line="276" w:lineRule="auto"/>
        <w:ind w:left="360"/>
        <w:jc w:val="both"/>
        <w:rPr>
          <w:rFonts w:asciiTheme="minorHAnsi" w:hAnsiTheme="minorHAnsi"/>
        </w:rPr>
      </w:pPr>
    </w:p>
    <w:p w:rsidR="00AC4A51" w:rsidRPr="00F97749" w:rsidRDefault="00AC4A51" w:rsidP="00042DBF">
      <w:pPr>
        <w:pStyle w:val="Standard"/>
        <w:widowControl w:val="0"/>
        <w:numPr>
          <w:ilvl w:val="3"/>
          <w:numId w:val="9"/>
        </w:numPr>
        <w:suppressAutoHyphens/>
        <w:autoSpaceDN/>
        <w:adjustRightInd/>
        <w:ind w:left="426"/>
        <w:jc w:val="both"/>
        <w:rPr>
          <w:rFonts w:asciiTheme="minorHAnsi" w:hAnsiTheme="minorHAnsi"/>
          <w:sz w:val="24"/>
        </w:rPr>
      </w:pPr>
      <w:r w:rsidRPr="00F97749">
        <w:rPr>
          <w:rFonts w:asciiTheme="minorHAnsi" w:hAnsiTheme="minorHAnsi"/>
          <w:sz w:val="24"/>
        </w:rPr>
        <w:t>Oferty będą oceniane w odniesieniu do najkorzystniejszych danych przedstawionych przez Wykonawców odpowiednio w zakresie kryterium, w następujący sposób:</w:t>
      </w: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cena</w:t>
      </w:r>
      <w:r w:rsidR="004371EA" w:rsidRPr="00F97749">
        <w:rPr>
          <w:rFonts w:asciiTheme="minorHAnsi" w:hAnsiTheme="minorHAnsi"/>
          <w:b/>
          <w:sz w:val="24"/>
        </w:rPr>
        <w:t xml:space="preserve">  – 60</w:t>
      </w:r>
      <w:r w:rsidRPr="00F97749">
        <w:rPr>
          <w:rFonts w:asciiTheme="minorHAnsi" w:hAnsiTheme="minorHAnsi"/>
          <w:b/>
          <w:sz w:val="24"/>
        </w:rPr>
        <w:t xml:space="preserve">%: </w:t>
      </w:r>
      <w:r w:rsidRPr="00F97749">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5" w:firstLine="2335"/>
        <w:rPr>
          <w:rFonts w:asciiTheme="minorHAnsi" w:hAnsiTheme="minorHAnsi"/>
          <w:sz w:val="22"/>
          <w:szCs w:val="22"/>
        </w:rPr>
      </w:pPr>
      <w:r w:rsidRPr="00F97749">
        <w:rPr>
          <w:rFonts w:asciiTheme="minorHAnsi" w:hAnsiTheme="minorHAnsi"/>
          <w:sz w:val="22"/>
          <w:szCs w:val="22"/>
        </w:rPr>
        <w:t xml:space="preserve">Oferta o najniższej cenie brutto </w:t>
      </w:r>
    </w:p>
    <w:p w:rsidR="00AC4A51" w:rsidRPr="00F97749" w:rsidRDefault="00AC4A51" w:rsidP="00AC4A51">
      <w:pPr>
        <w:pStyle w:val="Standard"/>
        <w:ind w:left="5" w:firstLine="1795"/>
        <w:rPr>
          <w:rFonts w:asciiTheme="minorHAnsi" w:hAnsiTheme="minorHAnsi"/>
          <w:sz w:val="22"/>
          <w:szCs w:val="22"/>
        </w:rPr>
      </w:pPr>
      <w:r w:rsidRPr="00F97749">
        <w:rPr>
          <w:rFonts w:asciiTheme="minorHAnsi" w:hAnsiTheme="minorHAnsi"/>
          <w:sz w:val="22"/>
          <w:szCs w:val="22"/>
        </w:rPr>
        <w:t xml:space="preserve">C = (---------------------------------------------- x </w:t>
      </w:r>
      <w:r w:rsidR="00ED06B0" w:rsidRPr="00F97749">
        <w:rPr>
          <w:rFonts w:asciiTheme="minorHAnsi" w:hAnsiTheme="minorHAnsi"/>
          <w:sz w:val="22"/>
          <w:szCs w:val="22"/>
        </w:rPr>
        <w:t>10</w:t>
      </w:r>
      <w:r w:rsidR="004371EA" w:rsidRPr="00F97749">
        <w:rPr>
          <w:rFonts w:asciiTheme="minorHAnsi" w:hAnsiTheme="minorHAnsi"/>
          <w:sz w:val="22"/>
          <w:szCs w:val="22"/>
        </w:rPr>
        <w:t>0 pkt) x waga kryterium tj. 60</w:t>
      </w:r>
      <w:r w:rsidRPr="00F97749">
        <w:rPr>
          <w:rFonts w:asciiTheme="minorHAnsi" w:hAnsiTheme="minorHAnsi"/>
          <w:sz w:val="22"/>
          <w:szCs w:val="22"/>
        </w:rPr>
        <w:t xml:space="preserve"> %</w:t>
      </w:r>
    </w:p>
    <w:p w:rsidR="00AC4A51" w:rsidRPr="00F97749" w:rsidRDefault="00AC4A51" w:rsidP="00AC4A51">
      <w:pPr>
        <w:pStyle w:val="Standard"/>
        <w:ind w:firstLine="2520"/>
        <w:rPr>
          <w:rFonts w:asciiTheme="minorHAnsi" w:hAnsiTheme="minorHAnsi"/>
          <w:sz w:val="22"/>
          <w:szCs w:val="22"/>
        </w:rPr>
      </w:pPr>
      <w:r w:rsidRPr="00F97749">
        <w:rPr>
          <w:rFonts w:asciiTheme="minorHAnsi" w:hAnsiTheme="minorHAnsi"/>
          <w:sz w:val="22"/>
          <w:szCs w:val="22"/>
        </w:rPr>
        <w:t xml:space="preserve">Cena brutto oferty badanej </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720"/>
        <w:rPr>
          <w:rFonts w:asciiTheme="minorHAnsi" w:hAnsiTheme="minorHAnsi"/>
          <w:sz w:val="24"/>
        </w:rPr>
      </w:pPr>
      <w:r w:rsidRPr="00F97749">
        <w:rPr>
          <w:rFonts w:asciiTheme="minorHAnsi" w:hAnsiTheme="minorHAnsi"/>
          <w:sz w:val="24"/>
        </w:rPr>
        <w:t>gdzie: C - wartość punktowa badanej oferty</w:t>
      </w:r>
    </w:p>
    <w:p w:rsidR="00AC4A51" w:rsidRPr="00F97749" w:rsidRDefault="00AC4A51" w:rsidP="00AC4A51">
      <w:pPr>
        <w:pStyle w:val="Standard"/>
        <w:ind w:left="720"/>
        <w:jc w:val="both"/>
        <w:rPr>
          <w:rFonts w:asciiTheme="minorHAnsi" w:hAnsiTheme="minorHAnsi"/>
          <w:sz w:val="24"/>
        </w:rPr>
      </w:pPr>
    </w:p>
    <w:p w:rsidR="00675192" w:rsidRPr="00F97749" w:rsidRDefault="00675192"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termin realizacji</w:t>
      </w:r>
      <w:r w:rsidR="00E92E31">
        <w:rPr>
          <w:rFonts w:asciiTheme="minorHAnsi" w:hAnsiTheme="minorHAnsi"/>
          <w:b/>
          <w:sz w:val="24"/>
        </w:rPr>
        <w:t xml:space="preserve"> – 30</w:t>
      </w:r>
      <w:r w:rsidRPr="00F97749">
        <w:rPr>
          <w:rFonts w:asciiTheme="minorHAnsi" w:hAnsiTheme="minorHAnsi"/>
          <w:b/>
          <w:sz w:val="24"/>
        </w:rPr>
        <w:t xml:space="preserve">%. </w:t>
      </w:r>
      <w:r w:rsidRPr="00F97749">
        <w:rPr>
          <w:rFonts w:asciiTheme="minorHAnsi" w:hAnsiTheme="minorHAnsi"/>
          <w:sz w:val="24"/>
        </w:rPr>
        <w:t>Oferta, w zależności od zadeklarowanego terminu realizacji, otrzyma następującą liczbę punktów:</w:t>
      </w:r>
    </w:p>
    <w:p w:rsidR="00675192" w:rsidRPr="00F97749" w:rsidRDefault="00675192" w:rsidP="00675192">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5192" w:rsidRPr="00F97749" w:rsidTr="0065155C">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Termin realizacji</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5192" w:rsidRPr="00F97749" w:rsidRDefault="00675192" w:rsidP="004371EA">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sidR="004371EA" w:rsidRPr="00F97749">
              <w:rPr>
                <w:rFonts w:asciiTheme="minorHAnsi" w:hAnsiTheme="minorHAnsi"/>
                <w:b/>
                <w:sz w:val="24"/>
                <w:szCs w:val="24"/>
              </w:rPr>
              <w:t xml:space="preserve">termin realizacji </w:t>
            </w:r>
            <w:r w:rsidR="00604D1B">
              <w:rPr>
                <w:rFonts w:asciiTheme="minorHAnsi" w:hAnsiTheme="minorHAnsi"/>
                <w:b/>
                <w:sz w:val="24"/>
                <w:szCs w:val="24"/>
              </w:rPr>
              <w:t>(30</w:t>
            </w:r>
            <w:r w:rsidRPr="00F97749">
              <w:rPr>
                <w:rFonts w:asciiTheme="minorHAnsi" w:hAnsiTheme="minorHAnsi"/>
                <w:b/>
                <w:sz w:val="24"/>
                <w:szCs w:val="24"/>
              </w:rPr>
              <w:t>%)</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5D49A0" w:rsidP="005D49A0">
            <w:pPr>
              <w:jc w:val="center"/>
              <w:rPr>
                <w:rFonts w:asciiTheme="minorHAnsi" w:hAnsiTheme="minorHAnsi"/>
                <w:sz w:val="24"/>
                <w:szCs w:val="24"/>
              </w:rPr>
            </w:pPr>
            <w:r>
              <w:rPr>
                <w:rFonts w:asciiTheme="minorHAnsi" w:hAnsiTheme="minorHAnsi"/>
                <w:sz w:val="24"/>
                <w:szCs w:val="24"/>
              </w:rPr>
              <w:t>75</w:t>
            </w:r>
            <w:r w:rsidR="0012335D"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30</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5D49A0" w:rsidP="004371EA">
            <w:pPr>
              <w:jc w:val="center"/>
              <w:rPr>
                <w:rFonts w:asciiTheme="minorHAnsi" w:hAnsiTheme="minorHAnsi"/>
                <w:sz w:val="24"/>
                <w:szCs w:val="24"/>
              </w:rPr>
            </w:pPr>
            <w:r>
              <w:rPr>
                <w:rFonts w:asciiTheme="minorHAnsi" w:hAnsiTheme="minorHAnsi"/>
                <w:sz w:val="24"/>
                <w:szCs w:val="24"/>
              </w:rPr>
              <w:t>76</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28</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5D49A0" w:rsidP="004371EA">
            <w:pPr>
              <w:jc w:val="center"/>
              <w:rPr>
                <w:rFonts w:asciiTheme="minorHAnsi" w:hAnsiTheme="minorHAnsi"/>
                <w:sz w:val="24"/>
                <w:szCs w:val="24"/>
              </w:rPr>
            </w:pPr>
            <w:r>
              <w:rPr>
                <w:rFonts w:asciiTheme="minorHAnsi" w:hAnsiTheme="minorHAnsi"/>
                <w:sz w:val="24"/>
                <w:szCs w:val="24"/>
              </w:rPr>
              <w:t>77</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26</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5D49A0" w:rsidP="004371EA">
            <w:pPr>
              <w:jc w:val="center"/>
              <w:rPr>
                <w:rFonts w:asciiTheme="minorHAnsi" w:hAnsiTheme="minorHAnsi"/>
                <w:sz w:val="24"/>
                <w:szCs w:val="24"/>
              </w:rPr>
            </w:pPr>
            <w:r>
              <w:rPr>
                <w:rFonts w:asciiTheme="minorHAnsi" w:hAnsiTheme="minorHAnsi"/>
                <w:sz w:val="24"/>
                <w:szCs w:val="24"/>
              </w:rPr>
              <w:t>78</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24</w:t>
            </w:r>
          </w:p>
        </w:tc>
      </w:tr>
      <w:tr w:rsidR="00675192"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F97749" w:rsidRDefault="00153519" w:rsidP="004371EA">
            <w:pPr>
              <w:jc w:val="center"/>
              <w:rPr>
                <w:rFonts w:asciiTheme="minorHAnsi" w:hAnsiTheme="minorHAnsi"/>
                <w:sz w:val="24"/>
                <w:szCs w:val="24"/>
              </w:rPr>
            </w:pPr>
            <w:r>
              <w:rPr>
                <w:rFonts w:asciiTheme="minorHAnsi" w:hAnsiTheme="minorHAnsi"/>
                <w:sz w:val="24"/>
                <w:szCs w:val="24"/>
              </w:rPr>
              <w:t xml:space="preserve">79 </w:t>
            </w:r>
            <w:r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 xml:space="preserve">80 </w:t>
            </w:r>
            <w:r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20</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 xml:space="preserve">81 </w:t>
            </w:r>
            <w:r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18</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 xml:space="preserve">82 </w:t>
            </w:r>
            <w:r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16</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83</w:t>
            </w:r>
            <w:r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14</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84</w:t>
            </w:r>
            <w:r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85</w:t>
            </w:r>
            <w:r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10</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86</w:t>
            </w:r>
            <w:r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87</w:t>
            </w:r>
            <w:r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6</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14</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153519" w:rsidP="00153519">
            <w:pPr>
              <w:jc w:val="center"/>
              <w:rPr>
                <w:rFonts w:asciiTheme="minorHAnsi" w:hAnsiTheme="minorHAnsi"/>
                <w:sz w:val="24"/>
                <w:szCs w:val="24"/>
              </w:rPr>
            </w:pPr>
            <w:r>
              <w:rPr>
                <w:rFonts w:asciiTheme="minorHAnsi" w:hAnsiTheme="minorHAnsi"/>
                <w:sz w:val="24"/>
                <w:szCs w:val="24"/>
              </w:rPr>
              <w:t>88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4</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15</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153519" w:rsidP="00153519">
            <w:pPr>
              <w:jc w:val="center"/>
              <w:rPr>
                <w:rFonts w:asciiTheme="minorHAnsi" w:hAnsiTheme="minorHAnsi"/>
                <w:sz w:val="24"/>
                <w:szCs w:val="24"/>
              </w:rPr>
            </w:pPr>
            <w:r>
              <w:rPr>
                <w:rFonts w:asciiTheme="minorHAnsi" w:hAnsiTheme="minorHAnsi"/>
                <w:sz w:val="24"/>
                <w:szCs w:val="24"/>
              </w:rPr>
              <w:t>89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153519" w:rsidP="00153519">
            <w:pPr>
              <w:jc w:val="center"/>
              <w:rPr>
                <w:rFonts w:asciiTheme="minorHAnsi" w:hAnsiTheme="minorHAnsi"/>
                <w:sz w:val="24"/>
                <w:szCs w:val="24"/>
              </w:rPr>
            </w:pPr>
            <w:r>
              <w:rPr>
                <w:rFonts w:asciiTheme="minorHAnsi" w:hAnsiTheme="minorHAnsi"/>
                <w:sz w:val="24"/>
                <w:szCs w:val="24"/>
              </w:rPr>
              <w:t>90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0</w:t>
            </w:r>
          </w:p>
        </w:tc>
      </w:tr>
    </w:tbl>
    <w:p w:rsidR="00675192" w:rsidRPr="00F97749" w:rsidRDefault="00675192" w:rsidP="00EB4C08">
      <w:pPr>
        <w:pStyle w:val="Standard"/>
        <w:widowControl w:val="0"/>
        <w:suppressAutoHyphens/>
        <w:autoSpaceDN/>
        <w:adjustRightInd/>
        <w:ind w:left="720"/>
        <w:jc w:val="both"/>
        <w:rPr>
          <w:rFonts w:asciiTheme="minorHAnsi" w:hAnsiTheme="minorHAnsi"/>
        </w:rPr>
      </w:pP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rPr>
      </w:pPr>
      <w:r w:rsidRPr="00F97749">
        <w:rPr>
          <w:rFonts w:asciiTheme="minorHAnsi" w:hAnsiTheme="minorHAnsi"/>
          <w:sz w:val="24"/>
        </w:rPr>
        <w:t xml:space="preserve">Kryterium </w:t>
      </w:r>
      <w:r w:rsidRPr="00F97749">
        <w:rPr>
          <w:rFonts w:asciiTheme="minorHAnsi" w:hAnsiTheme="minorHAnsi"/>
          <w:b/>
          <w:i/>
          <w:sz w:val="24"/>
        </w:rPr>
        <w:t>termin gwarancji</w:t>
      </w:r>
      <w:r w:rsidR="00EB3FB1" w:rsidRPr="00F97749">
        <w:rPr>
          <w:rFonts w:asciiTheme="minorHAnsi" w:hAnsiTheme="minorHAnsi"/>
          <w:b/>
          <w:i/>
          <w:sz w:val="24"/>
        </w:rPr>
        <w:t xml:space="preserve"> </w:t>
      </w:r>
      <w:r w:rsidR="00604D1B">
        <w:rPr>
          <w:rFonts w:asciiTheme="minorHAnsi" w:hAnsiTheme="minorHAnsi"/>
          <w:b/>
          <w:sz w:val="24"/>
        </w:rPr>
        <w:t>– 10</w:t>
      </w:r>
      <w:r w:rsidRPr="00F97749">
        <w:rPr>
          <w:rFonts w:asciiTheme="minorHAnsi" w:hAnsiTheme="minorHAnsi"/>
          <w:b/>
          <w:sz w:val="24"/>
        </w:rPr>
        <w:t xml:space="preserve"> %. </w:t>
      </w:r>
      <w:r w:rsidRPr="00F97749">
        <w:rPr>
          <w:rFonts w:asciiTheme="minorHAnsi" w:hAnsiTheme="minorHAnsi"/>
          <w:sz w:val="24"/>
        </w:rPr>
        <w:t xml:space="preserve">Oferta z najdłuższym </w:t>
      </w:r>
      <w:r w:rsidR="000E0574" w:rsidRPr="00F97749">
        <w:rPr>
          <w:rFonts w:asciiTheme="minorHAnsi" w:hAnsiTheme="minorHAnsi"/>
          <w:sz w:val="24"/>
        </w:rPr>
        <w:t xml:space="preserve">możliwym </w:t>
      </w:r>
      <w:r w:rsidRPr="00F97749">
        <w:rPr>
          <w:rFonts w:asciiTheme="minorHAnsi" w:hAnsiTheme="minorHAnsi"/>
          <w:sz w:val="24"/>
        </w:rPr>
        <w:t>okresem gwarancji otrzyma maksymalną ilość punktów, a pozostałym ofertom zostanie przypisana odpowiednio mniejsza liczba punktów, zgodnie ze wzorem:</w:t>
      </w:r>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0E0574">
      <w:pPr>
        <w:pStyle w:val="Standard"/>
        <w:ind w:left="5" w:firstLine="988"/>
        <w:rPr>
          <w:rFonts w:asciiTheme="minorHAnsi" w:hAnsiTheme="minorHAnsi"/>
          <w:sz w:val="22"/>
          <w:szCs w:val="22"/>
        </w:rPr>
      </w:pPr>
      <w:r w:rsidRPr="00F97749">
        <w:rPr>
          <w:rFonts w:asciiTheme="minorHAnsi" w:hAnsiTheme="minorHAnsi"/>
          <w:sz w:val="22"/>
          <w:szCs w:val="22"/>
        </w:rPr>
        <w:t>Gwarancja oferowana – Gwarancja min. tj. 36 m-</w:t>
      </w:r>
      <w:proofErr w:type="spellStart"/>
      <w:r w:rsidRPr="00F97749">
        <w:rPr>
          <w:rFonts w:asciiTheme="minorHAnsi" w:hAnsiTheme="minorHAnsi"/>
          <w:sz w:val="22"/>
          <w:szCs w:val="22"/>
        </w:rPr>
        <w:t>cy</w:t>
      </w:r>
      <w:proofErr w:type="spellEnd"/>
    </w:p>
    <w:p w:rsidR="00AC4A51" w:rsidRPr="00F97749" w:rsidRDefault="000E0574" w:rsidP="000E0574">
      <w:pPr>
        <w:pStyle w:val="Standard"/>
        <w:ind w:left="5" w:firstLine="562"/>
        <w:rPr>
          <w:rFonts w:asciiTheme="minorHAnsi" w:hAnsiTheme="minorHAnsi"/>
          <w:sz w:val="22"/>
          <w:szCs w:val="22"/>
        </w:rPr>
      </w:pPr>
      <w:r w:rsidRPr="00F97749">
        <w:rPr>
          <w:rFonts w:asciiTheme="minorHAnsi" w:hAnsiTheme="minorHAnsi"/>
          <w:sz w:val="22"/>
          <w:szCs w:val="22"/>
        </w:rPr>
        <w:t>G</w:t>
      </w:r>
      <w:r w:rsidR="00AC4A51" w:rsidRPr="00F97749">
        <w:rPr>
          <w:rFonts w:asciiTheme="minorHAnsi" w:hAnsiTheme="minorHAnsi"/>
          <w:sz w:val="22"/>
          <w:szCs w:val="22"/>
        </w:rPr>
        <w:t xml:space="preserve"> = (--------------------------------------</w:t>
      </w:r>
      <w:r w:rsidRPr="00F97749">
        <w:rPr>
          <w:rFonts w:asciiTheme="minorHAnsi" w:hAnsiTheme="minorHAnsi"/>
          <w:sz w:val="22"/>
          <w:szCs w:val="22"/>
        </w:rPr>
        <w:t>------</w:t>
      </w:r>
      <w:r w:rsidR="00AC4A51" w:rsidRPr="00F97749">
        <w:rPr>
          <w:rFonts w:asciiTheme="minorHAnsi" w:hAnsiTheme="minorHAnsi"/>
          <w:sz w:val="22"/>
          <w:szCs w:val="22"/>
        </w:rPr>
        <w:t>----</w:t>
      </w:r>
      <w:r w:rsidRPr="00F97749">
        <w:rPr>
          <w:rFonts w:asciiTheme="minorHAnsi" w:hAnsiTheme="minorHAnsi"/>
          <w:sz w:val="22"/>
          <w:szCs w:val="22"/>
        </w:rPr>
        <w:t>--</w:t>
      </w:r>
      <w:r w:rsidR="00AC4A51" w:rsidRPr="00F97749">
        <w:rPr>
          <w:rFonts w:asciiTheme="minorHAnsi" w:hAnsiTheme="minorHAnsi"/>
          <w:sz w:val="22"/>
          <w:szCs w:val="22"/>
        </w:rPr>
        <w:t>---------- x</w:t>
      </w:r>
      <w:r w:rsidR="004371EA" w:rsidRPr="00F97749">
        <w:rPr>
          <w:rFonts w:asciiTheme="minorHAnsi" w:hAnsiTheme="minorHAnsi"/>
          <w:sz w:val="22"/>
          <w:szCs w:val="22"/>
        </w:rPr>
        <w:t xml:space="preserve"> 100 pkt) x waga kryterium tj. 12</w:t>
      </w:r>
      <w:r w:rsidR="00AC4A51" w:rsidRPr="00F97749">
        <w:rPr>
          <w:rFonts w:asciiTheme="minorHAnsi" w:hAnsiTheme="minorHAnsi"/>
          <w:sz w:val="22"/>
          <w:szCs w:val="22"/>
        </w:rPr>
        <w:t xml:space="preserve"> %</w:t>
      </w:r>
    </w:p>
    <w:p w:rsidR="00AC4A51" w:rsidRPr="00F97749" w:rsidRDefault="00B52BE6" w:rsidP="000E0574">
      <w:pPr>
        <w:pStyle w:val="Standard"/>
        <w:ind w:firstLine="993"/>
        <w:rPr>
          <w:rFonts w:asciiTheme="minorHAnsi" w:hAnsiTheme="minorHAnsi"/>
          <w:sz w:val="22"/>
          <w:szCs w:val="22"/>
        </w:rPr>
      </w:pPr>
      <w:r>
        <w:rPr>
          <w:rFonts w:asciiTheme="minorHAnsi" w:hAnsiTheme="minorHAnsi"/>
          <w:sz w:val="22"/>
          <w:szCs w:val="22"/>
        </w:rPr>
        <w:t xml:space="preserve">Gwarancja max. tj. 60 </w:t>
      </w:r>
      <w:r w:rsidR="000E0574" w:rsidRPr="00F97749">
        <w:rPr>
          <w:rFonts w:asciiTheme="minorHAnsi" w:hAnsiTheme="minorHAnsi"/>
          <w:sz w:val="22"/>
          <w:szCs w:val="22"/>
        </w:rPr>
        <w:t>m-</w:t>
      </w:r>
      <w:proofErr w:type="spellStart"/>
      <w:r w:rsidR="000E0574" w:rsidRPr="00F97749">
        <w:rPr>
          <w:rFonts w:asciiTheme="minorHAnsi" w:hAnsiTheme="minorHAnsi"/>
          <w:sz w:val="22"/>
          <w:szCs w:val="22"/>
        </w:rPr>
        <w:t>cy</w:t>
      </w:r>
      <w:proofErr w:type="spellEnd"/>
      <w:r w:rsidR="000E0574" w:rsidRPr="00F97749">
        <w:rPr>
          <w:rFonts w:asciiTheme="minorHAnsi" w:hAnsiTheme="minorHAnsi"/>
          <w:sz w:val="22"/>
          <w:szCs w:val="22"/>
        </w:rPr>
        <w:t xml:space="preserve"> – Gwarancja min. tj. 36 m-</w:t>
      </w:r>
      <w:proofErr w:type="spellStart"/>
      <w:r w:rsidR="000E0574" w:rsidRPr="00F97749">
        <w:rPr>
          <w:rFonts w:asciiTheme="minorHAnsi" w:hAnsiTheme="minorHAnsi"/>
          <w:sz w:val="22"/>
          <w:szCs w:val="22"/>
        </w:rPr>
        <w:t>cy</w:t>
      </w:r>
      <w:proofErr w:type="spellEnd"/>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AC4A51">
      <w:pPr>
        <w:pStyle w:val="StandardZnak"/>
        <w:spacing w:line="276" w:lineRule="auto"/>
        <w:ind w:left="567"/>
        <w:jc w:val="both"/>
        <w:rPr>
          <w:rFonts w:asciiTheme="minorHAnsi" w:hAnsiTheme="minorHAnsi"/>
          <w:b/>
        </w:rPr>
      </w:pPr>
      <w:r w:rsidRPr="00F97749">
        <w:rPr>
          <w:rFonts w:asciiTheme="minorHAnsi" w:hAnsiTheme="minorHAnsi"/>
          <w:b/>
          <w:u w:val="single"/>
        </w:rPr>
        <w:t xml:space="preserve">Zamawiający informuje, że dopuszczalny okres zaoferowanej gwarancji na roboty budowlane może być krótszy niż 36 miesięcy i nie dłuższy </w:t>
      </w:r>
      <w:r w:rsidR="00B52BE6">
        <w:rPr>
          <w:rFonts w:asciiTheme="minorHAnsi" w:hAnsiTheme="minorHAnsi"/>
          <w:b/>
          <w:u w:val="single"/>
        </w:rPr>
        <w:t>niż 60</w:t>
      </w:r>
      <w:r w:rsidR="00604D1B">
        <w:rPr>
          <w:rFonts w:asciiTheme="minorHAnsi" w:hAnsiTheme="minorHAnsi"/>
          <w:b/>
          <w:u w:val="single"/>
        </w:rPr>
        <w:t xml:space="preserve"> miesiące</w:t>
      </w:r>
      <w:r w:rsidRPr="00F97749">
        <w:rPr>
          <w:rFonts w:asciiTheme="minorHAnsi" w:hAnsiTheme="minorHAnsi"/>
          <w:b/>
          <w:u w:val="single"/>
        </w:rPr>
        <w:t>.</w:t>
      </w:r>
      <w:r w:rsidR="00AC4A51" w:rsidRPr="00F97749">
        <w:rPr>
          <w:rFonts w:asciiTheme="minorHAnsi" w:hAnsiTheme="minorHAnsi"/>
          <w:b/>
        </w:rPr>
        <w:t xml:space="preserve"> </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042DBF">
      <w:pPr>
        <w:pStyle w:val="Standard"/>
        <w:widowControl w:val="0"/>
        <w:numPr>
          <w:ilvl w:val="0"/>
          <w:numId w:val="40"/>
        </w:numPr>
        <w:suppressAutoHyphens/>
        <w:autoSpaceDN/>
        <w:adjustRightInd/>
        <w:ind w:left="336"/>
        <w:jc w:val="both"/>
        <w:rPr>
          <w:rFonts w:asciiTheme="minorHAnsi" w:hAnsiTheme="minorHAnsi"/>
          <w:sz w:val="24"/>
        </w:rPr>
      </w:pPr>
      <w:r w:rsidRPr="00F97749">
        <w:rPr>
          <w:rFonts w:asciiTheme="minorHAnsi" w:hAnsiTheme="minorHAnsi"/>
          <w:sz w:val="24"/>
        </w:rPr>
        <w:t>Ostateczną ocenę oferty stanowi suma punktów uzyskanych w kryteriach określonych w ust. 2 i 3, obliczona wg wzoru:</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 xml:space="preserve">O = C </w:t>
      </w:r>
      <w:r w:rsidR="00EB4C08" w:rsidRPr="00F97749">
        <w:rPr>
          <w:rFonts w:asciiTheme="minorHAnsi" w:hAnsiTheme="minorHAnsi"/>
          <w:sz w:val="24"/>
        </w:rPr>
        <w:t xml:space="preserve">+ T </w:t>
      </w:r>
      <w:r w:rsidRPr="00F97749">
        <w:rPr>
          <w:rFonts w:asciiTheme="minorHAnsi" w:hAnsiTheme="minorHAnsi"/>
          <w:sz w:val="24"/>
        </w:rPr>
        <w:t>+ G - ostateczna ocena danej oferty</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C - wartość punktowa uzyskana przez badaną ofertę za kryterium cena</w:t>
      </w:r>
    </w:p>
    <w:p w:rsidR="00EB4C08" w:rsidRPr="00F97749" w:rsidRDefault="00EB4C08" w:rsidP="00AC4A51">
      <w:pPr>
        <w:pStyle w:val="Standard"/>
        <w:ind w:left="1276"/>
        <w:rPr>
          <w:rFonts w:asciiTheme="minorHAnsi" w:hAnsiTheme="minorHAnsi"/>
          <w:sz w:val="24"/>
        </w:rPr>
      </w:pPr>
      <w:r w:rsidRPr="00F97749">
        <w:rPr>
          <w:rFonts w:asciiTheme="minorHAnsi" w:hAnsiTheme="minorHAnsi"/>
          <w:sz w:val="24"/>
        </w:rPr>
        <w:t>T- wartość punktowa uzyskana przez badaną ofertę za kryterium termin realizacji</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G - wartość punktowa uzyskana przez badaną ofertę za kryterium termin gwarancji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Za najkorzystniejszą uznana zostanie oferta z najwyższą ilością uzyskanych punktów, spełniająca wymagania ustawy z dnia 29 stycznia 2004r.</w:t>
      </w:r>
      <w:r w:rsidRPr="00F97749">
        <w:rPr>
          <w:rFonts w:asciiTheme="minorHAnsi" w:hAnsiTheme="minorHAnsi"/>
          <w:bCs/>
          <w:sz w:val="24"/>
        </w:rPr>
        <w:t xml:space="preserve"> Prawo zamówień publicznych </w:t>
      </w:r>
      <w:r w:rsidRPr="00F97749">
        <w:rPr>
          <w:rFonts w:asciiTheme="minorHAnsi" w:hAnsiTheme="minorHAnsi"/>
          <w:sz w:val="24"/>
        </w:rPr>
        <w:t xml:space="preserve">oraz </w:t>
      </w:r>
      <w:r w:rsidRPr="00F97749">
        <w:rPr>
          <w:rFonts w:asciiTheme="minorHAnsi" w:hAnsiTheme="minorHAnsi"/>
          <w:sz w:val="24"/>
        </w:rPr>
        <w:lastRenderedPageBreak/>
        <w:t>niniejszej specyfikacji.</w:t>
      </w: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F97749"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4371EA" w:rsidRDefault="0045431A" w:rsidP="00042DBF">
      <w:pPr>
        <w:pStyle w:val="Akapitzlist"/>
        <w:numPr>
          <w:ilvl w:val="5"/>
          <w:numId w:val="31"/>
        </w:numPr>
        <w:tabs>
          <w:tab w:val="left" w:pos="360"/>
          <w:tab w:val="left" w:pos="641"/>
        </w:tabs>
        <w:ind w:left="709"/>
        <w:jc w:val="both"/>
        <w:rPr>
          <w:rFonts w:asciiTheme="minorHAnsi" w:hAnsiTheme="minorHAnsi"/>
          <w:b/>
          <w:sz w:val="24"/>
        </w:rPr>
      </w:pPr>
      <w:r w:rsidRPr="004371EA">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EB4C08" w:rsidRPr="004371EA" w:rsidRDefault="00EB4C08" w:rsidP="00042DBF">
      <w:pPr>
        <w:pStyle w:val="StronaXzY"/>
        <w:numPr>
          <w:ilvl w:val="1"/>
          <w:numId w:val="3"/>
        </w:numPr>
        <w:tabs>
          <w:tab w:val="clear" w:pos="1288"/>
        </w:tabs>
        <w:ind w:left="392"/>
        <w:jc w:val="both"/>
        <w:rPr>
          <w:rFonts w:asciiTheme="minorHAnsi" w:hAnsiTheme="minorHAnsi"/>
          <w:sz w:val="24"/>
          <w:szCs w:val="24"/>
        </w:rPr>
      </w:pPr>
      <w:r w:rsidRPr="004371EA">
        <w:rPr>
          <w:rFonts w:asciiTheme="minorHAnsi" w:hAnsiTheme="minorHAnsi"/>
          <w:sz w:val="24"/>
          <w:szCs w:val="24"/>
        </w:rPr>
        <w:t>Wykonawca, którego oferta zostanie wybrana jako najkorzystniejsza zobowiązany będzie do zawarcia umowy w terminie i miejscu wskazanym przez Zamawiającego.</w:t>
      </w:r>
    </w:p>
    <w:p w:rsidR="00EB4C08" w:rsidRPr="004371EA" w:rsidRDefault="00EB4C08" w:rsidP="00042DBF">
      <w:pPr>
        <w:pStyle w:val="StronaXzY"/>
        <w:numPr>
          <w:ilvl w:val="0"/>
          <w:numId w:val="41"/>
        </w:numPr>
        <w:ind w:left="426"/>
        <w:jc w:val="both"/>
        <w:rPr>
          <w:rFonts w:asciiTheme="minorHAnsi" w:hAnsiTheme="minorHAnsi"/>
          <w:sz w:val="24"/>
          <w:szCs w:val="24"/>
        </w:rPr>
      </w:pPr>
      <w:r w:rsidRPr="004371EA">
        <w:rPr>
          <w:rFonts w:asciiTheme="minorHAnsi" w:hAnsiTheme="minorHAnsi"/>
          <w:sz w:val="24"/>
          <w:szCs w:val="24"/>
        </w:rPr>
        <w:t xml:space="preserve">Zamawiający </w:t>
      </w:r>
      <w:r w:rsidRPr="004371EA">
        <w:rPr>
          <w:rFonts w:asciiTheme="minorHAnsi" w:hAnsiTheme="minorHAnsi"/>
          <w:sz w:val="24"/>
          <w:szCs w:val="24"/>
          <w:u w:val="single"/>
        </w:rPr>
        <w:t>przed podpisaniem umowy</w:t>
      </w:r>
      <w:r w:rsidRPr="004371EA">
        <w:rPr>
          <w:rFonts w:asciiTheme="minorHAnsi" w:hAnsiTheme="minorHAnsi"/>
          <w:sz w:val="24"/>
          <w:szCs w:val="24"/>
        </w:rPr>
        <w:t xml:space="preserve"> będzie żądał od Wykonawcy, który złożył najkorzystniejszą ofertę wniesienia </w:t>
      </w:r>
      <w:r w:rsidRPr="004371EA">
        <w:rPr>
          <w:rFonts w:asciiTheme="minorHAnsi" w:hAnsiTheme="minorHAnsi"/>
          <w:b/>
          <w:sz w:val="24"/>
          <w:szCs w:val="24"/>
        </w:rPr>
        <w:t>zabezpieczenia należytego wykonania umowy,</w:t>
      </w:r>
      <w:r w:rsidRPr="004371EA">
        <w:rPr>
          <w:rFonts w:asciiTheme="minorHAnsi" w:hAnsiTheme="minorHAnsi"/>
          <w:sz w:val="24"/>
          <w:szCs w:val="24"/>
        </w:rPr>
        <w:t xml:space="preserve"> w wysokości </w:t>
      </w:r>
      <w:r w:rsidRPr="004371EA">
        <w:rPr>
          <w:rFonts w:asciiTheme="minorHAnsi" w:hAnsiTheme="minorHAnsi"/>
          <w:b/>
          <w:sz w:val="24"/>
          <w:szCs w:val="24"/>
        </w:rPr>
        <w:t>3% ceny brutto</w:t>
      </w:r>
      <w:r w:rsidRPr="004371EA">
        <w:rPr>
          <w:rFonts w:asciiTheme="minorHAnsi" w:hAnsiTheme="minorHAnsi"/>
          <w:sz w:val="24"/>
          <w:szCs w:val="24"/>
        </w:rPr>
        <w:t xml:space="preserve"> oferty.</w:t>
      </w:r>
    </w:p>
    <w:p w:rsidR="00EB4C08" w:rsidRPr="004371EA" w:rsidRDefault="00EB4C08" w:rsidP="00042DBF">
      <w:pPr>
        <w:pStyle w:val="StronaXzY"/>
        <w:numPr>
          <w:ilvl w:val="0"/>
          <w:numId w:val="41"/>
        </w:numPr>
        <w:ind w:left="426"/>
        <w:jc w:val="both"/>
        <w:rPr>
          <w:rFonts w:asciiTheme="minorHAnsi" w:hAnsiTheme="minorHAnsi"/>
          <w:sz w:val="24"/>
          <w:szCs w:val="24"/>
        </w:rPr>
      </w:pPr>
      <w:r w:rsidRPr="004371EA">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EB4C08" w:rsidRPr="004371EA" w:rsidRDefault="00EB4C08" w:rsidP="00042DBF">
      <w:pPr>
        <w:pStyle w:val="StronaXzY"/>
        <w:numPr>
          <w:ilvl w:val="0"/>
          <w:numId w:val="41"/>
        </w:numPr>
        <w:ind w:left="426"/>
        <w:jc w:val="both"/>
        <w:rPr>
          <w:rFonts w:asciiTheme="minorHAnsi" w:hAnsiTheme="minorHAnsi"/>
          <w:sz w:val="24"/>
          <w:szCs w:val="24"/>
        </w:rPr>
      </w:pPr>
      <w:r w:rsidRPr="004371EA">
        <w:rPr>
          <w:rFonts w:asciiTheme="minorHAnsi" w:hAnsiTheme="minorHAnsi"/>
          <w:sz w:val="24"/>
          <w:szCs w:val="24"/>
        </w:rPr>
        <w:t xml:space="preserve">Zabezpieczenie wnoszone w pieniądzu Wykonawca wpłaca przelewem na rachunek bankowy nr </w:t>
      </w:r>
      <w:r w:rsidRPr="004371EA">
        <w:rPr>
          <w:rFonts w:asciiTheme="minorHAnsi" w:hAnsiTheme="minorHAnsi"/>
          <w:b/>
          <w:sz w:val="24"/>
        </w:rPr>
        <w:t>53 1130 1075 0002 6035 9320 0007</w:t>
      </w:r>
      <w:r w:rsidRPr="004371EA">
        <w:rPr>
          <w:rFonts w:asciiTheme="minorHAnsi" w:hAnsiTheme="minorHAnsi"/>
          <w:sz w:val="24"/>
          <w:szCs w:val="24"/>
        </w:rPr>
        <w:t>.</w:t>
      </w:r>
    </w:p>
    <w:p w:rsidR="00EB4C08" w:rsidRPr="004371EA" w:rsidRDefault="00EB4C08" w:rsidP="00042DBF">
      <w:pPr>
        <w:pStyle w:val="StronaXzY"/>
        <w:numPr>
          <w:ilvl w:val="0"/>
          <w:numId w:val="41"/>
        </w:numPr>
        <w:ind w:left="426"/>
        <w:jc w:val="both"/>
        <w:rPr>
          <w:rFonts w:asciiTheme="minorHAnsi" w:hAnsiTheme="minorHAnsi"/>
          <w:sz w:val="24"/>
          <w:szCs w:val="24"/>
        </w:rPr>
      </w:pPr>
      <w:r w:rsidRPr="004371EA">
        <w:rPr>
          <w:rFonts w:asciiTheme="minorHAnsi" w:eastAsia="Calibri" w:hAnsiTheme="minorHAnsi"/>
          <w:color w:val="000000"/>
          <w:sz w:val="24"/>
          <w:szCs w:val="24"/>
        </w:rPr>
        <w:t>Zabezpieczenie wnoszone w formie gwarancji lub poręczenia:</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 xml:space="preserve">oryginały dokumentów winny zostać dostarczone do siedziby Zamawiającego, tj. </w:t>
      </w:r>
      <w:r w:rsidRPr="004371EA">
        <w:rPr>
          <w:rFonts w:asciiTheme="minorHAnsi" w:hAnsiTheme="minorHAnsi"/>
          <w:b/>
          <w:sz w:val="24"/>
          <w:szCs w:val="24"/>
          <w:u w:val="single"/>
        </w:rPr>
        <w:t>SP W</w:t>
      </w:r>
      <w:r w:rsidRPr="004371EA">
        <w:rPr>
          <w:rFonts w:asciiTheme="minorHAnsi" w:hAnsiTheme="minorHAnsi"/>
          <w:b/>
          <w:bCs/>
          <w:sz w:val="24"/>
          <w:szCs w:val="24"/>
          <w:u w:val="single"/>
        </w:rPr>
        <w:t>ZOZ MSW</w:t>
      </w:r>
      <w:r w:rsidR="00604D1B">
        <w:rPr>
          <w:rFonts w:asciiTheme="minorHAnsi" w:hAnsiTheme="minorHAnsi"/>
          <w:b/>
          <w:bCs/>
          <w:sz w:val="24"/>
          <w:szCs w:val="24"/>
          <w:u w:val="single"/>
        </w:rPr>
        <w:t>iA</w:t>
      </w:r>
      <w:r w:rsidRPr="004371EA">
        <w:rPr>
          <w:rFonts w:asciiTheme="minorHAnsi" w:hAnsiTheme="minorHAnsi"/>
          <w:b/>
          <w:bCs/>
          <w:sz w:val="24"/>
          <w:szCs w:val="24"/>
          <w:u w:val="single"/>
        </w:rPr>
        <w:t xml:space="preserve"> w Bydgoszczy ul. </w:t>
      </w:r>
      <w:proofErr w:type="spellStart"/>
      <w:r w:rsidRPr="004371EA">
        <w:rPr>
          <w:rFonts w:asciiTheme="minorHAnsi" w:hAnsiTheme="minorHAnsi"/>
          <w:b/>
          <w:bCs/>
          <w:sz w:val="24"/>
          <w:szCs w:val="24"/>
          <w:u w:val="single"/>
        </w:rPr>
        <w:t>Markwarta</w:t>
      </w:r>
      <w:proofErr w:type="spellEnd"/>
      <w:r w:rsidRPr="004371EA">
        <w:rPr>
          <w:rFonts w:asciiTheme="minorHAnsi" w:hAnsiTheme="minorHAnsi"/>
          <w:b/>
          <w:bCs/>
          <w:sz w:val="24"/>
          <w:szCs w:val="24"/>
          <w:u w:val="single"/>
        </w:rPr>
        <w:t xml:space="preserve"> 4-6, 85-015 Bydgoszcz</w:t>
      </w:r>
      <w:r w:rsidRPr="004371EA">
        <w:rPr>
          <w:rFonts w:asciiTheme="minorHAnsi" w:eastAsia="Calibri" w:hAnsiTheme="minorHAnsi"/>
          <w:color w:val="000000"/>
          <w:sz w:val="24"/>
          <w:szCs w:val="24"/>
        </w:rPr>
        <w:t xml:space="preserve"> przed wyznaczonym terminem podpisania umowy,</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winno obejmować okres: od dnia zawarcia umowy do dnia upływu terminu końcowego + 30 dni.</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 xml:space="preserve">beneficjentem takich dokumentów musi być </w:t>
      </w:r>
      <w:r w:rsidRPr="004371EA">
        <w:rPr>
          <w:rFonts w:asciiTheme="minorHAnsi" w:hAnsiTheme="minorHAnsi"/>
          <w:b/>
          <w:sz w:val="24"/>
          <w:szCs w:val="24"/>
          <w:u w:val="single"/>
        </w:rPr>
        <w:t>SP W</w:t>
      </w:r>
      <w:r w:rsidRPr="004371EA">
        <w:rPr>
          <w:rFonts w:asciiTheme="minorHAnsi" w:hAnsiTheme="minorHAnsi"/>
          <w:b/>
          <w:bCs/>
          <w:sz w:val="24"/>
          <w:szCs w:val="24"/>
          <w:u w:val="single"/>
        </w:rPr>
        <w:t>ZOZ MSW</w:t>
      </w:r>
      <w:r w:rsidR="00604D1B">
        <w:rPr>
          <w:rFonts w:asciiTheme="minorHAnsi" w:hAnsiTheme="minorHAnsi"/>
          <w:b/>
          <w:bCs/>
          <w:sz w:val="24"/>
          <w:szCs w:val="24"/>
          <w:u w:val="single"/>
        </w:rPr>
        <w:t>iA</w:t>
      </w:r>
      <w:r w:rsidRPr="004371EA">
        <w:rPr>
          <w:rFonts w:asciiTheme="minorHAnsi" w:hAnsiTheme="minorHAnsi"/>
          <w:b/>
          <w:bCs/>
          <w:sz w:val="24"/>
          <w:szCs w:val="24"/>
          <w:u w:val="single"/>
        </w:rPr>
        <w:t xml:space="preserve"> w Bydgoszczy ul. </w:t>
      </w:r>
      <w:proofErr w:type="spellStart"/>
      <w:r w:rsidRPr="004371EA">
        <w:rPr>
          <w:rFonts w:asciiTheme="minorHAnsi" w:hAnsiTheme="minorHAnsi"/>
          <w:b/>
          <w:bCs/>
          <w:sz w:val="24"/>
          <w:szCs w:val="24"/>
          <w:u w:val="single"/>
        </w:rPr>
        <w:t>Markwarta</w:t>
      </w:r>
      <w:proofErr w:type="spellEnd"/>
      <w:r w:rsidRPr="004371EA">
        <w:rPr>
          <w:rFonts w:asciiTheme="minorHAnsi" w:hAnsiTheme="minorHAnsi"/>
          <w:b/>
          <w:bCs/>
          <w:sz w:val="24"/>
          <w:szCs w:val="24"/>
          <w:u w:val="single"/>
        </w:rPr>
        <w:t xml:space="preserve"> 4-6, 85-015 Bydgoszcz,</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 xml:space="preserve">winno być wykonalne na terytorium Rzeczpospolitej Polskiej </w:t>
      </w:r>
    </w:p>
    <w:p w:rsidR="00EB4C08" w:rsidRPr="004371EA" w:rsidRDefault="00EB4C08" w:rsidP="00042DBF">
      <w:pPr>
        <w:pStyle w:val="StronaXzY"/>
        <w:numPr>
          <w:ilvl w:val="0"/>
          <w:numId w:val="42"/>
        </w:numPr>
        <w:ind w:left="709"/>
        <w:jc w:val="both"/>
        <w:rPr>
          <w:rFonts w:asciiTheme="minorHAnsi" w:hAnsiTheme="minorHAnsi"/>
          <w:sz w:val="24"/>
          <w:szCs w:val="24"/>
        </w:rPr>
      </w:pPr>
      <w:r w:rsidRPr="004371EA">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EB4C08" w:rsidRPr="004371EA" w:rsidRDefault="00EB4C08" w:rsidP="00042DBF">
      <w:pPr>
        <w:pStyle w:val="StronaXzY"/>
        <w:numPr>
          <w:ilvl w:val="0"/>
          <w:numId w:val="41"/>
        </w:numPr>
        <w:ind w:left="426"/>
        <w:jc w:val="both"/>
        <w:rPr>
          <w:rFonts w:asciiTheme="minorHAnsi" w:hAnsiTheme="minorHAnsi"/>
          <w:sz w:val="24"/>
          <w:szCs w:val="24"/>
        </w:rPr>
      </w:pPr>
      <w:r w:rsidRPr="004371EA">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4371EA">
        <w:rPr>
          <w:rFonts w:asciiTheme="minorHAnsi" w:eastAsia="Calibri" w:hAnsiTheme="minorHAnsi"/>
          <w:color w:val="000000"/>
          <w:sz w:val="24"/>
          <w:szCs w:val="24"/>
        </w:rPr>
        <w:t>Pzp</w:t>
      </w:r>
      <w:proofErr w:type="spellEnd"/>
      <w:r w:rsidRPr="004371EA">
        <w:rPr>
          <w:rFonts w:asciiTheme="minorHAnsi" w:eastAsia="Calibri" w:hAnsiTheme="minorHAnsi"/>
          <w:color w:val="000000"/>
          <w:sz w:val="24"/>
          <w:szCs w:val="24"/>
        </w:rPr>
        <w:t>. Zmiana formy zabezpieczenia jest dokonywana z zachowaniem ciągłości zabezpieczenia i bez zmniejszenia jego wysokości.</w:t>
      </w:r>
    </w:p>
    <w:p w:rsidR="00EB4C08" w:rsidRPr="00781245" w:rsidRDefault="00EB4C08" w:rsidP="00042DBF">
      <w:pPr>
        <w:pStyle w:val="StronaXzY"/>
        <w:numPr>
          <w:ilvl w:val="0"/>
          <w:numId w:val="41"/>
        </w:numPr>
        <w:ind w:left="426"/>
        <w:jc w:val="both"/>
        <w:rPr>
          <w:rFonts w:asciiTheme="minorHAnsi" w:hAnsiTheme="minorHAnsi"/>
          <w:sz w:val="24"/>
          <w:szCs w:val="24"/>
        </w:rPr>
      </w:pPr>
      <w:r w:rsidRPr="004371EA">
        <w:rPr>
          <w:rFonts w:asciiTheme="minorHAnsi" w:hAnsiTheme="minorHAnsi"/>
          <w:sz w:val="24"/>
          <w:szCs w:val="24"/>
        </w:rPr>
        <w:t xml:space="preserve">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w:t>
      </w:r>
      <w:r w:rsidRPr="00781245">
        <w:rPr>
          <w:rFonts w:asciiTheme="minorHAnsi" w:hAnsiTheme="minorHAnsi"/>
          <w:sz w:val="24"/>
          <w:szCs w:val="24"/>
        </w:rPr>
        <w:t>pełnomocnictwo  do podpisania umowy w sprawie zamówienia publicznego. Ponadto wykonawcy zobowiązani są przedłożyć umowę regulującą współpracę wykonawców występujących wspólnie (jeśli nie była dołączona do oferty).</w:t>
      </w:r>
    </w:p>
    <w:p w:rsidR="00EB4C08" w:rsidRPr="00781245" w:rsidRDefault="00EB4C08" w:rsidP="00042DBF">
      <w:pPr>
        <w:pStyle w:val="StronaXzY"/>
        <w:numPr>
          <w:ilvl w:val="0"/>
          <w:numId w:val="41"/>
        </w:numPr>
        <w:ind w:left="426"/>
        <w:jc w:val="both"/>
        <w:rPr>
          <w:rFonts w:asciiTheme="minorHAnsi" w:hAnsiTheme="minorHAnsi"/>
          <w:sz w:val="24"/>
          <w:szCs w:val="24"/>
        </w:rPr>
      </w:pPr>
      <w:r w:rsidRPr="00781245">
        <w:rPr>
          <w:rFonts w:asciiTheme="minorHAnsi" w:hAnsiTheme="minorHAnsi"/>
          <w:bCs/>
          <w:sz w:val="24"/>
          <w:szCs w:val="24"/>
        </w:rPr>
        <w:t xml:space="preserve">Główne postanowienia umowy określa </w:t>
      </w:r>
      <w:r w:rsidR="00AC6F32" w:rsidRPr="00781245">
        <w:rPr>
          <w:rFonts w:asciiTheme="minorHAnsi" w:hAnsiTheme="minorHAnsi"/>
          <w:bCs/>
          <w:sz w:val="24"/>
          <w:szCs w:val="24"/>
        </w:rPr>
        <w:t xml:space="preserve">załącznik nr </w:t>
      </w:r>
      <w:r w:rsidR="00781245" w:rsidRPr="00781245">
        <w:rPr>
          <w:rFonts w:asciiTheme="minorHAnsi" w:hAnsiTheme="minorHAnsi"/>
          <w:bCs/>
          <w:sz w:val="24"/>
          <w:szCs w:val="24"/>
        </w:rPr>
        <w:t>8</w:t>
      </w:r>
      <w:r w:rsidRPr="00781245">
        <w:rPr>
          <w:rFonts w:asciiTheme="minorHAnsi" w:hAnsiTheme="minorHAnsi"/>
          <w:bCs/>
          <w:sz w:val="24"/>
          <w:szCs w:val="24"/>
        </w:rPr>
        <w:t xml:space="preserve"> do </w:t>
      </w:r>
      <w:proofErr w:type="spellStart"/>
      <w:r w:rsidRPr="00781245">
        <w:rPr>
          <w:rFonts w:asciiTheme="minorHAnsi" w:hAnsiTheme="minorHAnsi"/>
          <w:bCs/>
          <w:sz w:val="24"/>
          <w:szCs w:val="24"/>
        </w:rPr>
        <w:t>siwz</w:t>
      </w:r>
      <w:proofErr w:type="spellEnd"/>
      <w:r w:rsidRPr="00781245">
        <w:rPr>
          <w:rFonts w:asciiTheme="minorHAnsi" w:hAnsiTheme="minorHAnsi"/>
          <w:bCs/>
          <w:sz w:val="24"/>
          <w:szCs w:val="24"/>
        </w:rPr>
        <w:t>.</w:t>
      </w:r>
    </w:p>
    <w:p w:rsidR="0045431A" w:rsidRPr="00364CC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lastRenderedPageBreak/>
        <w:t>XV</w:t>
      </w:r>
      <w:r w:rsidR="00F97749">
        <w:rPr>
          <w:rFonts w:asciiTheme="minorHAnsi" w:hAnsiTheme="minorHAnsi"/>
          <w:sz w:val="24"/>
        </w:rPr>
        <w:t>II</w:t>
      </w:r>
      <w:r w:rsidRPr="00B76E03">
        <w:rPr>
          <w:rFonts w:asciiTheme="minorHAnsi" w:hAnsiTheme="minorHAnsi"/>
          <w:sz w:val="24"/>
        </w:rPr>
        <w:t>. POUCZENIE O ŚRODKACH OCHRONY PRAWNEJ PRZYSŁUGUJĄCYCH WYKONAWCY W TOKU POSTĘPOWANIA O UDZIELENIE ZAMÓWIENIA:</w:t>
      </w:r>
    </w:p>
    <w:p w:rsidR="00B76E03"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042DBF">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042DBF">
      <w:pPr>
        <w:pStyle w:val="Akapitzlist"/>
        <w:widowControl/>
        <w:numPr>
          <w:ilvl w:val="2"/>
          <w:numId w:val="3"/>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Koszty związane z przygotowaniem i złożeniem oferty ponosi wykonawca. Zamawiający nie </w:t>
      </w:r>
      <w:r w:rsidRPr="00F97749">
        <w:rPr>
          <w:rFonts w:asciiTheme="minorHAnsi" w:hAnsiTheme="minorHAnsi"/>
          <w:sz w:val="24"/>
        </w:rPr>
        <w:lastRenderedPageBreak/>
        <w:t>przewiduje zwrotu kosztów udziału w postępowaniu.</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1  – </w:t>
      </w:r>
      <w:r w:rsidR="00F97749" w:rsidRPr="00781245">
        <w:rPr>
          <w:rFonts w:asciiTheme="minorHAnsi" w:hAnsiTheme="minorHAnsi"/>
          <w:bCs/>
          <w:i/>
          <w:iCs/>
          <w:sz w:val="20"/>
        </w:rPr>
        <w:t>Formularz OFERTA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2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przesłanek wykluczenia z postępowania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3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spełniania warunków udziału w postępowaniu</w:t>
      </w:r>
    </w:p>
    <w:p w:rsidR="001C14ED" w:rsidRPr="00781245" w:rsidRDefault="001C14ED" w:rsidP="0082031A">
      <w:pPr>
        <w:pStyle w:val="Tekstpodstawowy21"/>
        <w:numPr>
          <w:ilvl w:val="0"/>
          <w:numId w:val="1"/>
        </w:numPr>
        <w:tabs>
          <w:tab w:val="clear" w:pos="0"/>
        </w:tabs>
        <w:ind w:left="1560" w:hanging="1560"/>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4</w:t>
      </w:r>
      <w:r w:rsidRPr="00781245">
        <w:rPr>
          <w:rFonts w:asciiTheme="minorHAnsi" w:hAnsiTheme="minorHAnsi"/>
          <w:bCs/>
          <w:i/>
          <w:iCs/>
          <w:sz w:val="20"/>
        </w:rPr>
        <w:t xml:space="preserve"> – </w:t>
      </w:r>
      <w:r w:rsidR="0082031A" w:rsidRPr="00781245">
        <w:rPr>
          <w:rFonts w:asciiTheme="minorHAnsi" w:hAnsiTheme="minorHAnsi" w:cs="Arial"/>
          <w:sz w:val="20"/>
        </w:rPr>
        <w:t xml:space="preserve">Dokument </w:t>
      </w:r>
      <w:r w:rsidR="0082031A" w:rsidRPr="00781245">
        <w:rPr>
          <w:rFonts w:asciiTheme="minorHAnsi" w:hAnsiTheme="minorHAnsi" w:cs="Arial"/>
          <w:kern w:val="22"/>
          <w:sz w:val="20"/>
        </w:rPr>
        <w:t>dotyczący w szczególności: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 wzór.</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5</w:t>
      </w:r>
      <w:r w:rsidRPr="00781245">
        <w:rPr>
          <w:rFonts w:asciiTheme="minorHAnsi" w:hAnsiTheme="minorHAnsi"/>
          <w:bCs/>
          <w:i/>
          <w:iCs/>
          <w:sz w:val="20"/>
        </w:rPr>
        <w:t xml:space="preserve"> - </w:t>
      </w:r>
      <w:r w:rsidR="00F97749" w:rsidRPr="00781245">
        <w:rPr>
          <w:rFonts w:asciiTheme="minorHAnsi" w:hAnsiTheme="minorHAnsi" w:cs="Arial"/>
          <w:sz w:val="20"/>
        </w:rPr>
        <w:t>Informacja o podwykonawcach</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sz w:val="20"/>
        </w:rPr>
        <w:t xml:space="preserve">Załącznik nr </w:t>
      </w:r>
      <w:r w:rsidR="007F3AB6" w:rsidRPr="00781245">
        <w:rPr>
          <w:rFonts w:asciiTheme="minorHAnsi" w:hAnsiTheme="minorHAnsi"/>
          <w:bCs/>
          <w:i/>
          <w:sz w:val="20"/>
        </w:rPr>
        <w:t>6</w:t>
      </w:r>
      <w:r w:rsidRPr="00781245">
        <w:rPr>
          <w:rFonts w:asciiTheme="minorHAnsi" w:hAnsiTheme="minorHAnsi"/>
          <w:bCs/>
          <w:i/>
          <w:sz w:val="20"/>
        </w:rPr>
        <w:t xml:space="preserve"> – </w:t>
      </w:r>
      <w:r w:rsidR="0082031A" w:rsidRPr="00781245">
        <w:rPr>
          <w:rFonts w:asciiTheme="minorHAnsi" w:hAnsiTheme="minorHAnsi" w:cs="Arial"/>
          <w:kern w:val="22"/>
          <w:sz w:val="20"/>
        </w:rPr>
        <w:t>Oświadczenie – grupa kapitałowa</w:t>
      </w:r>
    </w:p>
    <w:p w:rsidR="001C14ED" w:rsidRPr="00781245" w:rsidRDefault="007F3AB6" w:rsidP="0082031A">
      <w:pPr>
        <w:numPr>
          <w:ilvl w:val="0"/>
          <w:numId w:val="1"/>
        </w:numPr>
        <w:jc w:val="both"/>
        <w:rPr>
          <w:rFonts w:asciiTheme="minorHAnsi" w:hAnsiTheme="minorHAnsi"/>
          <w:bCs/>
          <w:i/>
          <w:iCs/>
        </w:rPr>
      </w:pPr>
      <w:r w:rsidRPr="00781245">
        <w:rPr>
          <w:rFonts w:asciiTheme="minorHAnsi" w:hAnsiTheme="minorHAnsi"/>
          <w:bCs/>
          <w:i/>
          <w:iCs/>
        </w:rPr>
        <w:t>Załącznik nr 7</w:t>
      </w:r>
      <w:r w:rsidR="001C14ED" w:rsidRPr="00781245">
        <w:rPr>
          <w:rFonts w:asciiTheme="minorHAnsi" w:hAnsiTheme="minorHAnsi"/>
          <w:bCs/>
          <w:i/>
          <w:iCs/>
        </w:rPr>
        <w:t xml:space="preserve"> – </w:t>
      </w:r>
      <w:r w:rsidR="0082031A" w:rsidRPr="00781245">
        <w:rPr>
          <w:rFonts w:asciiTheme="minorHAnsi" w:hAnsiTheme="minorHAnsi"/>
          <w:bCs/>
          <w:i/>
          <w:iCs/>
        </w:rPr>
        <w:t>Wykaz wykonanych robót</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t xml:space="preserve">Załącznik nr </w:t>
      </w:r>
      <w:r w:rsidR="007F3AB6" w:rsidRPr="00781245">
        <w:rPr>
          <w:rFonts w:asciiTheme="minorHAnsi" w:hAnsiTheme="minorHAnsi"/>
          <w:bCs/>
          <w:i/>
          <w:iCs/>
        </w:rPr>
        <w:t>8</w:t>
      </w:r>
      <w:r w:rsidR="001C14ED" w:rsidRPr="00781245">
        <w:rPr>
          <w:rFonts w:asciiTheme="minorHAnsi" w:hAnsiTheme="minorHAnsi"/>
          <w:bCs/>
          <w:i/>
          <w:iCs/>
        </w:rPr>
        <w:t xml:space="preserve">– </w:t>
      </w:r>
      <w:r w:rsidR="0082031A" w:rsidRPr="00781245">
        <w:rPr>
          <w:rFonts w:asciiTheme="minorHAnsi" w:hAnsiTheme="minorHAnsi"/>
          <w:bCs/>
          <w:i/>
          <w:iCs/>
        </w:rPr>
        <w:t>Główne postanowienia umowy</w:t>
      </w:r>
      <w:r w:rsidR="001C14ED" w:rsidRPr="00781245">
        <w:rPr>
          <w:rFonts w:asciiTheme="minorHAnsi" w:hAnsiTheme="minorHAnsi"/>
          <w:bCs/>
          <w:i/>
          <w:iCs/>
        </w:rPr>
        <w:t>,</w:t>
      </w:r>
    </w:p>
    <w:p w:rsidR="00AB6FDF" w:rsidRPr="00781245" w:rsidRDefault="00AB6FDF" w:rsidP="00AB6FDF">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9  – </w:t>
      </w:r>
      <w:r>
        <w:rPr>
          <w:rFonts w:asciiTheme="minorHAnsi" w:hAnsiTheme="minorHAnsi"/>
          <w:bCs/>
          <w:i/>
          <w:iCs/>
          <w:sz w:val="20"/>
        </w:rPr>
        <w:t>Wykaz materiałów i urządzeń równoważnych</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AB6FDF">
        <w:rPr>
          <w:rFonts w:asciiTheme="minorHAnsi" w:hAnsiTheme="minorHAnsi"/>
          <w:bCs/>
          <w:i/>
          <w:iCs/>
          <w:sz w:val="20"/>
        </w:rPr>
        <w:t>10</w:t>
      </w:r>
      <w:r w:rsidRPr="00781245">
        <w:rPr>
          <w:rFonts w:asciiTheme="minorHAnsi" w:hAnsiTheme="minorHAnsi"/>
          <w:bCs/>
          <w:i/>
          <w:iCs/>
          <w:sz w:val="20"/>
        </w:rPr>
        <w:t xml:space="preserve">  – Dokumentacja projektowa</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82031A" w:rsidRPr="00781245">
        <w:rPr>
          <w:rFonts w:asciiTheme="minorHAnsi" w:hAnsiTheme="minorHAnsi"/>
          <w:bCs/>
          <w:i/>
          <w:iCs/>
          <w:sz w:val="20"/>
        </w:rPr>
        <w:t>11</w:t>
      </w:r>
      <w:r w:rsidRPr="00781245">
        <w:rPr>
          <w:rFonts w:asciiTheme="minorHAnsi" w:hAnsiTheme="minorHAnsi"/>
          <w:bCs/>
          <w:i/>
          <w:iCs/>
          <w:sz w:val="20"/>
        </w:rPr>
        <w:t xml:space="preserve"> – Przedmiar robót</w:t>
      </w:r>
    </w:p>
    <w:p w:rsidR="00F97749" w:rsidRPr="00781245" w:rsidRDefault="00AB6FDF"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12</w:t>
      </w:r>
      <w:r w:rsidR="00F97749" w:rsidRPr="00781245">
        <w:rPr>
          <w:rFonts w:asciiTheme="minorHAnsi" w:hAnsiTheme="minorHAnsi"/>
          <w:bCs/>
          <w:i/>
          <w:iCs/>
          <w:sz w:val="20"/>
        </w:rPr>
        <w:t xml:space="preserve"> – Specyfikacja techniczne wykonania i odbioru robót</w:t>
      </w: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mgr Michał Kryszewski</w:t>
      </w:r>
    </w:p>
    <w:p w:rsidR="00894394" w:rsidRPr="00F97749" w:rsidRDefault="00604D1B"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894394" w:rsidRPr="00F97749"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 xml:space="preserve">mgr inż. Krzysztof </w:t>
      </w:r>
      <w:proofErr w:type="spellStart"/>
      <w:r w:rsidRPr="00F97749">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5D49A0">
        <w:rPr>
          <w:rFonts w:asciiTheme="minorHAnsi" w:hAnsiTheme="minorHAnsi"/>
          <w:sz w:val="24"/>
        </w:rPr>
        <w:t>goszcz, dn. 29</w:t>
      </w:r>
      <w:r w:rsidR="00894394" w:rsidRPr="00F97749">
        <w:rPr>
          <w:rFonts w:asciiTheme="minorHAnsi" w:hAnsiTheme="minorHAnsi"/>
          <w:sz w:val="24"/>
        </w:rPr>
        <w:t xml:space="preserve"> </w:t>
      </w:r>
      <w:r w:rsidR="005D49A0">
        <w:rPr>
          <w:rFonts w:asciiTheme="minorHAnsi" w:hAnsiTheme="minorHAnsi"/>
          <w:sz w:val="24"/>
        </w:rPr>
        <w:t>maja</w:t>
      </w:r>
      <w:r w:rsidR="00F43367" w:rsidRPr="00F97749">
        <w:rPr>
          <w:rFonts w:asciiTheme="minorHAnsi" w:hAnsiTheme="minorHAnsi"/>
          <w:sz w:val="24"/>
        </w:rPr>
        <w:t xml:space="preserve"> </w:t>
      </w:r>
      <w:r w:rsidR="00894394" w:rsidRPr="00F97749">
        <w:rPr>
          <w:rFonts w:asciiTheme="minorHAnsi" w:hAnsiTheme="minorHAnsi"/>
          <w:sz w:val="24"/>
        </w:rPr>
        <w:t>201</w:t>
      </w:r>
      <w:r w:rsidR="005D49A0">
        <w:rPr>
          <w:rFonts w:asciiTheme="minorHAnsi" w:hAnsiTheme="minorHAnsi"/>
          <w:sz w:val="24"/>
        </w:rPr>
        <w:t>9</w:t>
      </w:r>
    </w:p>
    <w:p w:rsidR="00AB6FDF" w:rsidRDefault="00AB6FDF" w:rsidP="004A3CD8">
      <w:pPr>
        <w:pStyle w:val="Akapitzlist"/>
        <w:numPr>
          <w:ilvl w:val="0"/>
          <w:numId w:val="1"/>
        </w:numPr>
        <w:tabs>
          <w:tab w:val="clear" w:pos="0"/>
        </w:tabs>
        <w:ind w:left="4962"/>
        <w:jc w:val="center"/>
        <w:rPr>
          <w:rFonts w:asciiTheme="minorHAnsi" w:hAnsiTheme="minorHAnsi"/>
          <w:b/>
          <w:bCs/>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5D49A0">
        <w:rPr>
          <w:rFonts w:asciiTheme="minorHAnsi" w:hAnsiTheme="minorHAnsi"/>
          <w:sz w:val="22"/>
          <w:szCs w:val="22"/>
        </w:rPr>
        <w:t xml:space="preserve"> W</w:t>
      </w:r>
      <w:r w:rsidRPr="00F97749">
        <w:rPr>
          <w:rFonts w:asciiTheme="minorHAnsi" w:hAnsiTheme="minorHAnsi"/>
          <w:sz w:val="22"/>
          <w:szCs w:val="22"/>
        </w:rPr>
        <w:t>ZOZ MSW</w:t>
      </w:r>
      <w:r w:rsidR="00604D1B">
        <w:rPr>
          <w:rFonts w:asciiTheme="minorHAnsi" w:hAnsiTheme="minorHAnsi"/>
          <w:sz w:val="22"/>
          <w:szCs w:val="22"/>
        </w:rPr>
        <w:t>iA</w:t>
      </w:r>
      <w:r w:rsidRPr="00F97749">
        <w:rPr>
          <w:rFonts w:asciiTheme="minorHAnsi" w:hAnsiTheme="minorHAnsi"/>
          <w:sz w:val="22"/>
          <w:szCs w:val="22"/>
        </w:rPr>
        <w:t xml:space="preserve"> w Bydgoszczy</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9A6D00" w:rsidRPr="00F97749" w:rsidRDefault="006C14AE"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/podpis na oryginale/</w:t>
      </w:r>
    </w:p>
    <w:p w:rsidR="009F2A6E" w:rsidRPr="00F97749" w:rsidRDefault="009F2A6E" w:rsidP="00E363B1">
      <w:pPr>
        <w:ind w:left="708" w:right="849" w:firstLine="708"/>
        <w:jc w:val="right"/>
        <w:rPr>
          <w:rFonts w:asciiTheme="minorHAnsi" w:hAnsiTheme="minorHAnsi"/>
          <w:b/>
          <w:bCs/>
          <w:sz w:val="22"/>
          <w:szCs w:val="22"/>
        </w:rPr>
      </w:pPr>
    </w:p>
    <w:p w:rsidR="009F2A6E" w:rsidRPr="00F97749" w:rsidRDefault="009F2A6E" w:rsidP="00E363B1">
      <w:pPr>
        <w:ind w:left="708" w:right="849" w:firstLine="708"/>
        <w:jc w:val="right"/>
        <w:rPr>
          <w:rFonts w:asciiTheme="minorHAnsi" w:hAnsiTheme="minorHAnsi"/>
          <w:b/>
          <w:bCs/>
          <w:sz w:val="22"/>
          <w:szCs w:val="22"/>
        </w:rPr>
        <w:sectPr w:rsidR="009F2A6E" w:rsidRPr="00F97749" w:rsidSect="00B52BE6">
          <w:headerReference w:type="default" r:id="rId12"/>
          <w:footerReference w:type="default" r:id="rId13"/>
          <w:footnotePr>
            <w:pos w:val="beneathText"/>
          </w:footnotePr>
          <w:pgSz w:w="11905" w:h="16837"/>
          <w:pgMar w:top="1418" w:right="1418" w:bottom="1134" w:left="1418" w:header="709" w:footer="709" w:gutter="0"/>
          <w:cols w:space="708"/>
          <w:titlePg/>
          <w:docGrid w:linePitch="360"/>
        </w:sectPr>
      </w:pPr>
    </w:p>
    <w:p w:rsidR="000D5F17" w:rsidRPr="00B15EEA" w:rsidRDefault="005D49A0"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04/2019</w:t>
      </w:r>
      <w:r w:rsidR="000D5F17" w:rsidRPr="00B15EEA">
        <w:rPr>
          <w:rFonts w:asciiTheme="minorHAnsi" w:hAnsiTheme="minorHAnsi"/>
          <w:szCs w:val="24"/>
        </w:rPr>
        <w:tab/>
      </w:r>
      <w:r w:rsidR="000D5F17" w:rsidRPr="00B15EEA">
        <w:rPr>
          <w:rFonts w:asciiTheme="minorHAnsi" w:hAnsiTheme="minorHAnsi"/>
          <w:bCs/>
          <w:szCs w:val="24"/>
        </w:rPr>
        <w:t xml:space="preserve">załącznik nr 1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D5F17" w:rsidRPr="00B15EEA" w:rsidRDefault="000D5F17" w:rsidP="000D5F17">
      <w:pPr>
        <w:pStyle w:val="Standard"/>
        <w:ind w:left="-180"/>
        <w:jc w:val="both"/>
        <w:rPr>
          <w:rFonts w:asciiTheme="minorHAnsi" w:hAnsiTheme="minorHAnsi"/>
          <w:sz w:val="24"/>
        </w:rPr>
      </w:pPr>
      <w:r w:rsidRPr="00134506">
        <w:rPr>
          <w:rFonts w:asciiTheme="minorHAnsi" w:hAnsiTheme="minorHAnsi" w:cstheme="minorHAnsi"/>
          <w:sz w:val="24"/>
        </w:rPr>
        <w:t>Na</w:t>
      </w:r>
      <w:r w:rsidR="000F1FA5" w:rsidRPr="00134506">
        <w:rPr>
          <w:rFonts w:asciiTheme="minorHAnsi" w:hAnsiTheme="minorHAnsi" w:cstheme="minorHAnsi"/>
          <w:sz w:val="24"/>
        </w:rPr>
        <w:t xml:space="preserve">wiązując do ogłoszonego w dniu </w:t>
      </w:r>
      <w:r w:rsidR="004A1100" w:rsidRPr="00134506">
        <w:rPr>
          <w:rFonts w:asciiTheme="minorHAnsi" w:hAnsiTheme="minorHAnsi" w:cstheme="minorHAnsi"/>
          <w:sz w:val="24"/>
        </w:rPr>
        <w:t>30</w:t>
      </w:r>
      <w:r w:rsidR="00093F68" w:rsidRPr="00134506">
        <w:rPr>
          <w:rFonts w:asciiTheme="minorHAnsi" w:hAnsiTheme="minorHAnsi" w:cstheme="minorHAnsi"/>
          <w:sz w:val="24"/>
        </w:rPr>
        <w:t xml:space="preserve"> </w:t>
      </w:r>
      <w:r w:rsidR="004A1100" w:rsidRPr="00134506">
        <w:rPr>
          <w:rFonts w:asciiTheme="minorHAnsi" w:hAnsiTheme="minorHAnsi" w:cstheme="minorHAnsi"/>
          <w:sz w:val="24"/>
        </w:rPr>
        <w:t>maja</w:t>
      </w:r>
      <w:r w:rsidR="00604D1B" w:rsidRPr="00134506">
        <w:rPr>
          <w:rFonts w:asciiTheme="minorHAnsi" w:hAnsiTheme="minorHAnsi" w:cstheme="minorHAnsi"/>
          <w:sz w:val="24"/>
        </w:rPr>
        <w:t xml:space="preserve"> 201</w:t>
      </w:r>
      <w:r w:rsidR="004A1100" w:rsidRPr="00134506">
        <w:rPr>
          <w:rFonts w:asciiTheme="minorHAnsi" w:hAnsiTheme="minorHAnsi" w:cstheme="minorHAnsi"/>
          <w:sz w:val="24"/>
        </w:rPr>
        <w:t>9</w:t>
      </w:r>
      <w:r w:rsidRPr="00134506">
        <w:rPr>
          <w:rFonts w:asciiTheme="minorHAnsi" w:hAnsiTheme="minorHAnsi" w:cstheme="minorHAnsi"/>
          <w:sz w:val="24"/>
        </w:rPr>
        <w:t xml:space="preserve"> r. w Biuletynie Zamów</w:t>
      </w:r>
      <w:r w:rsidR="00B52BE6" w:rsidRPr="00134506">
        <w:rPr>
          <w:rFonts w:asciiTheme="minorHAnsi" w:hAnsiTheme="minorHAnsi" w:cstheme="minorHAnsi"/>
          <w:sz w:val="24"/>
        </w:rPr>
        <w:t xml:space="preserve">ień Publicznych pod nr </w:t>
      </w:r>
      <w:r w:rsidR="00134506" w:rsidRPr="00134506">
        <w:rPr>
          <w:rFonts w:asciiTheme="minorHAnsi" w:hAnsiTheme="minorHAnsi" w:cstheme="minorHAnsi"/>
          <w:sz w:val="24"/>
        </w:rPr>
        <w:t>554807</w:t>
      </w:r>
      <w:r w:rsidR="00093F68" w:rsidRPr="00134506">
        <w:rPr>
          <w:rFonts w:asciiTheme="minorHAnsi" w:hAnsiTheme="minorHAnsi" w:cstheme="minorHAnsi"/>
          <w:sz w:val="24"/>
        </w:rPr>
        <w:t>-N-</w:t>
      </w:r>
      <w:r w:rsidR="00604D1B" w:rsidRPr="00134506">
        <w:rPr>
          <w:rFonts w:asciiTheme="minorHAnsi" w:hAnsiTheme="minorHAnsi" w:cstheme="minorHAnsi"/>
          <w:sz w:val="24"/>
        </w:rPr>
        <w:t>201</w:t>
      </w:r>
      <w:r w:rsidR="00134506" w:rsidRPr="00134506">
        <w:rPr>
          <w:rFonts w:asciiTheme="minorHAnsi" w:hAnsiTheme="minorHAnsi" w:cstheme="minorHAnsi"/>
          <w:sz w:val="24"/>
        </w:rPr>
        <w:t>9</w:t>
      </w:r>
      <w:r w:rsidRPr="00134506">
        <w:rPr>
          <w:rFonts w:asciiTheme="minorHAnsi" w:hAnsiTheme="minorHAnsi" w:cstheme="minorHAnsi"/>
          <w:sz w:val="24"/>
        </w:rPr>
        <w:t xml:space="preserve"> przetargu nieograniczonego, ogłoszon</w:t>
      </w:r>
      <w:r w:rsidR="00127A2D" w:rsidRPr="00134506">
        <w:rPr>
          <w:rFonts w:asciiTheme="minorHAnsi" w:hAnsiTheme="minorHAnsi" w:cstheme="minorHAnsi"/>
          <w:sz w:val="24"/>
        </w:rPr>
        <w:t>ego także na tablicy ogłoszeń w </w:t>
      </w:r>
      <w:r w:rsidRPr="00134506">
        <w:rPr>
          <w:rFonts w:asciiTheme="minorHAnsi" w:hAnsiTheme="minorHAnsi" w:cstheme="minorHAnsi"/>
          <w:sz w:val="24"/>
        </w:rPr>
        <w:t xml:space="preserve">siedzibie Zamawiającego i na stronie internetowej </w:t>
      </w:r>
      <w:r w:rsidRPr="00134506">
        <w:rPr>
          <w:rFonts w:asciiTheme="minorHAnsi" w:hAnsiTheme="minorHAnsi" w:cstheme="minorHAnsi"/>
          <w:color w:val="0000FF"/>
          <w:sz w:val="24"/>
        </w:rPr>
        <w:t>www.szpital-msw.bydgoszcz.pl</w:t>
      </w:r>
      <w:r w:rsidRPr="00134506">
        <w:rPr>
          <w:rFonts w:asciiTheme="minorHAnsi" w:hAnsiTheme="minorHAnsi" w:cstheme="minorHAnsi"/>
          <w:sz w:val="24"/>
        </w:rPr>
        <w:t xml:space="preserve"> na </w:t>
      </w:r>
      <w:r w:rsidRPr="00134506">
        <w:rPr>
          <w:rFonts w:asciiTheme="minorHAnsi" w:hAnsiTheme="minorHAnsi" w:cstheme="minorHAnsi"/>
          <w:b/>
          <w:bCs/>
          <w:iCs/>
          <w:sz w:val="24"/>
        </w:rPr>
        <w:t>„</w:t>
      </w:r>
      <w:r w:rsidR="005D49A0" w:rsidRPr="00134506">
        <w:rPr>
          <w:rFonts w:asciiTheme="minorHAnsi" w:eastAsia="Calibri" w:hAnsiTheme="minorHAnsi" w:cstheme="minorHAnsi"/>
          <w:b/>
          <w:sz w:val="24"/>
        </w:rPr>
        <w:t>Dostosowanie Izby Przyjęć SP WZOZ MSWiA</w:t>
      </w:r>
      <w:r w:rsidR="005D49A0">
        <w:rPr>
          <w:rFonts w:asciiTheme="minorHAnsi" w:eastAsia="Calibri" w:hAnsiTheme="minorHAnsi"/>
          <w:b/>
          <w:sz w:val="24"/>
        </w:rPr>
        <w:t xml:space="preserve"> w Bydgoszczy do obowiązujących przepisów</w:t>
      </w:r>
      <w:r w:rsidRPr="00B15EEA">
        <w:rPr>
          <w:rFonts w:asciiTheme="minorHAnsi" w:hAnsiTheme="minorHAnsi"/>
          <w:b/>
          <w:bCs/>
          <w:iCs/>
          <w:sz w:val="24"/>
        </w:rPr>
        <w:t>”</w:t>
      </w:r>
      <w:r w:rsidRPr="00B15EEA">
        <w:rPr>
          <w:rFonts w:asciiTheme="minorHAnsi" w:hAnsiTheme="minorHAnsi"/>
          <w:bCs/>
          <w:iCs/>
          <w:sz w:val="24"/>
        </w:rPr>
        <w:t xml:space="preserve"> </w:t>
      </w:r>
      <w:r w:rsidR="005D49A0">
        <w:rPr>
          <w:rFonts w:asciiTheme="minorHAnsi" w:hAnsiTheme="minorHAnsi"/>
          <w:sz w:val="24"/>
        </w:rPr>
        <w:t>– nr postępowania 04</w:t>
      </w:r>
      <w:r w:rsidR="00604D1B">
        <w:rPr>
          <w:rFonts w:asciiTheme="minorHAnsi" w:hAnsiTheme="minorHAnsi"/>
          <w:sz w:val="24"/>
        </w:rPr>
        <w:t>/201</w:t>
      </w:r>
      <w:r w:rsidR="005D49A0">
        <w:rPr>
          <w:rFonts w:asciiTheme="minorHAnsi" w:hAnsiTheme="minorHAnsi"/>
          <w:sz w:val="24"/>
        </w:rPr>
        <w:t>9</w:t>
      </w:r>
      <w:r w:rsidRPr="00B15EEA">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Pr="00B15EEA" w:rsidRDefault="000D5F17" w:rsidP="000D5F17">
      <w:pPr>
        <w:pStyle w:val="Standard"/>
        <w:ind w:left="-180"/>
        <w:rPr>
          <w:rFonts w:asciiTheme="minorHAnsi" w:hAnsiTheme="minorHAnsi"/>
          <w:b/>
          <w:bCs/>
          <w:i/>
          <w:iCs/>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 xml:space="preserve">Pełna Nazwa Wykonawcy </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siedziba</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do korespondencji</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32"/>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REGON</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NIP</w:t>
            </w:r>
          </w:p>
        </w:tc>
      </w:tr>
      <w:tr w:rsidR="000D5F17" w:rsidRPr="00B15EEA" w:rsidTr="007A14E8">
        <w:trPr>
          <w:trHeight w:val="538"/>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telefonu</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e-mail</w:t>
            </w: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Imię Nazwisko i Nr telefonu osoby upoważnionej do kontaktów</w:t>
            </w:r>
          </w:p>
        </w:tc>
        <w:tc>
          <w:tcPr>
            <w:tcW w:w="5666" w:type="dxa"/>
            <w:gridSpan w:val="2"/>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rachunku bankowego, na który należy zwrócić wadium</w:t>
            </w:r>
          </w:p>
        </w:tc>
        <w:tc>
          <w:tcPr>
            <w:tcW w:w="5666" w:type="dxa"/>
            <w:gridSpan w:val="2"/>
            <w:vAlign w:val="center"/>
          </w:tcPr>
          <w:p w:rsidR="000D5F17" w:rsidRPr="00B15EEA" w:rsidRDefault="000D5F17" w:rsidP="007A14E8">
            <w:pPr>
              <w:rPr>
                <w:rFonts w:asciiTheme="minorHAnsi" w:hAnsiTheme="minorHAnsi" w:cs="Arial"/>
                <w:b/>
                <w:sz w:val="22"/>
                <w:szCs w:val="22"/>
              </w:rPr>
            </w:pPr>
          </w:p>
        </w:tc>
      </w:tr>
    </w:tbl>
    <w:p w:rsidR="000D5F17" w:rsidRPr="00B15EEA" w:rsidRDefault="000D5F17" w:rsidP="000D5F17">
      <w:pPr>
        <w:jc w:val="center"/>
        <w:rPr>
          <w:rFonts w:asciiTheme="minorHAnsi" w:hAnsiTheme="minorHAnsi"/>
          <w:b/>
          <w:color w:val="FF0000"/>
          <w:sz w:val="24"/>
          <w:szCs w:val="24"/>
        </w:rPr>
      </w:pPr>
    </w:p>
    <w:p w:rsidR="000D5F17" w:rsidRPr="00B15EEA" w:rsidRDefault="000D5F17" w:rsidP="00042DBF">
      <w:pPr>
        <w:pStyle w:val="ust"/>
        <w:numPr>
          <w:ilvl w:val="0"/>
          <w:numId w:val="10"/>
        </w:numPr>
        <w:rPr>
          <w:rFonts w:asciiTheme="minorHAnsi" w:hAnsiTheme="minorHAnsi"/>
        </w:rPr>
      </w:pPr>
      <w:r w:rsidRPr="00B15EEA">
        <w:rPr>
          <w:rFonts w:asciiTheme="minorHAnsi" w:hAnsiTheme="minorHAnsi"/>
        </w:rPr>
        <w:t>Oferujemy wykonanie przedmiotu zamówienia zgodnie z opisem i warunkami określonymi w specyfikacji istotnych warunków zamówienia:</w:t>
      </w:r>
    </w:p>
    <w:p w:rsidR="000D5F17" w:rsidRPr="00B15EEA" w:rsidRDefault="000D5F17" w:rsidP="00042DBF">
      <w:pPr>
        <w:pStyle w:val="ust"/>
        <w:numPr>
          <w:ilvl w:val="1"/>
          <w:numId w:val="25"/>
        </w:numPr>
        <w:rPr>
          <w:rFonts w:asciiTheme="minorHAnsi" w:hAnsiTheme="minorHAnsi"/>
        </w:rPr>
      </w:pPr>
      <w:r w:rsidRPr="00B15EEA">
        <w:rPr>
          <w:rFonts w:asciiTheme="minorHAnsi" w:hAnsiTheme="minorHAnsi"/>
          <w:b/>
        </w:rPr>
        <w:t>Za ryczałtową cenę:</w:t>
      </w:r>
    </w:p>
    <w:p w:rsidR="000D5F17" w:rsidRPr="00B15EEA" w:rsidRDefault="000D5F17" w:rsidP="000D5F17">
      <w:pPr>
        <w:pStyle w:val="ust"/>
        <w:ind w:left="360" w:firstLine="0"/>
        <w:rPr>
          <w:rFonts w:asciiTheme="minorHAnsi" w:hAnsiTheme="minorHAnsi"/>
        </w:rPr>
      </w:pPr>
    </w:p>
    <w:p w:rsidR="000D5F17" w:rsidRPr="00B15EEA" w:rsidRDefault="000D5F17" w:rsidP="000D5F17">
      <w:pPr>
        <w:pStyle w:val="pkt1"/>
        <w:spacing w:before="120" w:after="0"/>
        <w:ind w:left="1418" w:firstLine="0"/>
        <w:rPr>
          <w:rFonts w:asciiTheme="minorHAnsi" w:hAnsiTheme="minorHAnsi" w:cs="Times New Roman"/>
        </w:rPr>
      </w:pPr>
      <w:r w:rsidRPr="00B15EEA">
        <w:rPr>
          <w:rFonts w:asciiTheme="minorHAnsi" w:hAnsiTheme="minorHAnsi" w:cs="Times New Roman"/>
        </w:rPr>
        <w:t>- brutto: ..................................................................... zł,</w:t>
      </w:r>
    </w:p>
    <w:p w:rsidR="000D5F17" w:rsidRPr="00B15EEA" w:rsidRDefault="000D5F17" w:rsidP="000D5F17">
      <w:pPr>
        <w:pStyle w:val="pkt1"/>
        <w:ind w:left="1418" w:firstLine="0"/>
        <w:rPr>
          <w:rFonts w:asciiTheme="minorHAnsi" w:hAnsiTheme="minorHAnsi" w:cs="Times New Roman"/>
        </w:rPr>
      </w:pPr>
      <w:r w:rsidRPr="00B15EEA">
        <w:rPr>
          <w:rFonts w:asciiTheme="minorHAnsi" w:hAnsiTheme="minorHAnsi" w:cs="Times New Roman"/>
        </w:rPr>
        <w:t xml:space="preserve">  słownie: ..........................................................................złotych</w:t>
      </w:r>
    </w:p>
    <w:p w:rsidR="000D5F17" w:rsidRPr="00B15EEA" w:rsidRDefault="000D5F17" w:rsidP="000D5F17">
      <w:pPr>
        <w:pStyle w:val="ust"/>
        <w:ind w:left="360" w:firstLine="0"/>
        <w:rPr>
          <w:rFonts w:asciiTheme="minorHAnsi" w:hAnsiTheme="minorHAnsi"/>
        </w:rPr>
      </w:pPr>
    </w:p>
    <w:p w:rsidR="000D5F17" w:rsidRPr="00B15EEA" w:rsidRDefault="000D5F17" w:rsidP="00042DBF">
      <w:pPr>
        <w:pStyle w:val="pkt1"/>
        <w:numPr>
          <w:ilvl w:val="1"/>
          <w:numId w:val="25"/>
        </w:numPr>
        <w:spacing w:before="0" w:after="0"/>
        <w:rPr>
          <w:rFonts w:asciiTheme="minorHAnsi" w:hAnsiTheme="minorHAnsi" w:cs="Times New Roman"/>
          <w:b/>
        </w:rPr>
      </w:pPr>
      <w:r w:rsidRPr="00B15EEA">
        <w:rPr>
          <w:rFonts w:asciiTheme="minorHAnsi" w:hAnsiTheme="minorHAnsi" w:cs="Times New Roman"/>
        </w:rPr>
        <w:t xml:space="preserve">Termin realizacji: </w:t>
      </w:r>
      <w:r w:rsidRPr="00B15EEA">
        <w:rPr>
          <w:rFonts w:asciiTheme="minorHAnsi" w:hAnsiTheme="minorHAnsi" w:cs="Times New Roman"/>
          <w:b/>
        </w:rPr>
        <w:t>………………….dni.</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(Termin realizacji n</w:t>
      </w:r>
      <w:r w:rsidR="008A360A">
        <w:rPr>
          <w:rFonts w:asciiTheme="minorHAnsi" w:hAnsiTheme="minorHAnsi"/>
          <w:b/>
          <w:bCs/>
          <w:sz w:val="24"/>
          <w:szCs w:val="24"/>
        </w:rPr>
        <w:t>ie może być krótszy niż 75 dni i nie dłuższy niż 90</w:t>
      </w:r>
      <w:r w:rsidRPr="00B15EEA">
        <w:rPr>
          <w:rFonts w:asciiTheme="minorHAnsi" w:hAnsiTheme="minorHAnsi"/>
          <w:b/>
          <w:bCs/>
          <w:sz w:val="24"/>
          <w:szCs w:val="24"/>
        </w:rPr>
        <w:t xml:space="preserve"> dni. Wartość musi być podana w pełnych dniach)</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42DBF">
      <w:pPr>
        <w:pStyle w:val="pkt1"/>
        <w:numPr>
          <w:ilvl w:val="1"/>
          <w:numId w:val="25"/>
        </w:numPr>
        <w:spacing w:before="0" w:after="0"/>
        <w:rPr>
          <w:rFonts w:asciiTheme="minorHAnsi" w:hAnsiTheme="minorHAnsi" w:cs="Times New Roman"/>
        </w:rPr>
      </w:pPr>
      <w:r w:rsidRPr="00B15EEA">
        <w:rPr>
          <w:rFonts w:asciiTheme="minorHAnsi" w:hAnsiTheme="minorHAnsi" w:cs="Times New Roman"/>
          <w:b/>
        </w:rPr>
        <w:lastRenderedPageBreak/>
        <w:t xml:space="preserve">Termin gwarancji ……………….. </w:t>
      </w:r>
      <w:r w:rsidRPr="00B15EEA">
        <w:rPr>
          <w:rFonts w:asciiTheme="minorHAnsi" w:hAnsiTheme="minorHAnsi" w:cs="Times New Roman"/>
        </w:rPr>
        <w:t>licząc od licząc od dnia protokolarnego odbioru końcowego robót.</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(Dopuszczalny okres zaoferowanej gwarancji na roboty budowlane nie może być krótszy niż</w:t>
      </w:r>
      <w:r w:rsidR="00127A2D">
        <w:rPr>
          <w:rFonts w:asciiTheme="minorHAnsi" w:hAnsiTheme="minorHAnsi"/>
          <w:b/>
          <w:bCs/>
          <w:sz w:val="24"/>
          <w:szCs w:val="24"/>
        </w:rPr>
        <w:t xml:space="preserve"> 36 miesięcy i nie dłuższy niż 60</w:t>
      </w:r>
      <w:r w:rsidRPr="00B15EEA">
        <w:rPr>
          <w:rFonts w:asciiTheme="minorHAnsi" w:hAnsiTheme="minorHAnsi"/>
          <w:b/>
          <w:bCs/>
          <w:sz w:val="24"/>
          <w:szCs w:val="24"/>
        </w:rPr>
        <w:t xml:space="preserve"> mies</w:t>
      </w:r>
      <w:r w:rsidR="00127A2D">
        <w:rPr>
          <w:rFonts w:asciiTheme="minorHAnsi" w:hAnsiTheme="minorHAnsi"/>
          <w:b/>
          <w:bCs/>
          <w:sz w:val="24"/>
          <w:szCs w:val="24"/>
        </w:rPr>
        <w:t>ięcy. Wartość musi być podana w </w:t>
      </w:r>
      <w:r w:rsidRPr="00B15EEA">
        <w:rPr>
          <w:rFonts w:asciiTheme="minorHAnsi" w:hAnsiTheme="minorHAnsi"/>
          <w:b/>
          <w:bCs/>
          <w:sz w:val="24"/>
          <w:szCs w:val="24"/>
        </w:rPr>
        <w:t>pełnych miesiącach)</w:t>
      </w:r>
    </w:p>
    <w:p w:rsidR="000D5F17" w:rsidRDefault="000D5F17" w:rsidP="000D5F17">
      <w:pPr>
        <w:ind w:left="708"/>
        <w:rPr>
          <w:rFonts w:asciiTheme="minorHAnsi" w:hAnsiTheme="minorHAnsi"/>
          <w:sz w:val="24"/>
          <w:szCs w:val="24"/>
        </w:rPr>
      </w:pPr>
    </w:p>
    <w:p w:rsidR="00127A2D" w:rsidRPr="00B15EEA" w:rsidRDefault="00127A2D" w:rsidP="00127A2D">
      <w:pPr>
        <w:rPr>
          <w:rFonts w:asciiTheme="minorHAnsi" w:hAnsiTheme="minorHAnsi"/>
          <w:sz w:val="24"/>
          <w:szCs w:val="24"/>
        </w:rPr>
      </w:pPr>
      <w:r w:rsidRPr="00B15EEA">
        <w:rPr>
          <w:rFonts w:asciiTheme="minorHAnsi" w:hAnsiTheme="minorHAnsi"/>
          <w:sz w:val="24"/>
          <w:szCs w:val="24"/>
        </w:rPr>
        <w:t>2. Oświadczamy, że:</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2.1.zapoznaliśmy się z warunkami przeprowadzanego postępowania i nie wnosimy do nich zastrzeżeń oraz posiadamy wszystkie niezbędne informacje do przygotowania oferty.</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2.2. Oferowana przez n</w:t>
      </w:r>
      <w:smartTag w:uri="urn:schemas-microsoft-com:office:smarttags" w:element="PersonName">
        <w:r w:rsidRPr="00B06E8C">
          <w:rPr>
            <w:rFonts w:asciiTheme="minorHAnsi" w:hAnsiTheme="minorHAnsi"/>
            <w:sz w:val="24"/>
            <w:szCs w:val="24"/>
          </w:rPr>
          <w:t>as</w:t>
        </w:r>
      </w:smartTag>
      <w:r w:rsidRPr="00B06E8C">
        <w:rPr>
          <w:rFonts w:asciiTheme="minorHAnsi" w:hAnsiTheme="minorHAnsi"/>
          <w:sz w:val="24"/>
          <w:szCs w:val="24"/>
        </w:rPr>
        <w:t xml:space="preserve"> cena ofertowa zawiera podatek VAT oraz wszelkie koszty niezbędne do wykonania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2.3.uważamy się za związanych niniejszą ofertą przez okres 30 dni od upływu terminu składania ofert.</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2.4.akceptujemy treść głównych postanowień umowy i nie wnosimy do niej uwag i zastrzeżeń, a w przypadku wyboru naszej oferty zobowiązujemy się do jej zawarcia w terminach przewidzianych w specyfikacji istotnych warunków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 xml:space="preserve">2.5. </w:t>
      </w:r>
      <w:r w:rsidRPr="00B15EEA">
        <w:rPr>
          <w:rFonts w:asciiTheme="minorHAnsi" w:hAnsiTheme="minorHAnsi"/>
          <w:sz w:val="24"/>
          <w:szCs w:val="24"/>
        </w:rPr>
        <w:t>Do realizacji zamówienia zostaną użyte wyroby budowlane dopuszczone do obrotu i powszechnego lub jednostkowego stosowania w budownictwie</w:t>
      </w:r>
    </w:p>
    <w:p w:rsidR="00127A2D" w:rsidRPr="00C37270" w:rsidRDefault="00127A2D" w:rsidP="00127A2D">
      <w:pPr>
        <w:ind w:left="1080" w:hanging="360"/>
        <w:jc w:val="both"/>
        <w:rPr>
          <w:rFonts w:ascii="Calibri" w:hAnsi="Calibri" w:cs="Calibri"/>
          <w:sz w:val="24"/>
          <w:szCs w:val="24"/>
        </w:rPr>
      </w:pPr>
      <w:r>
        <w:rPr>
          <w:rFonts w:ascii="Calibri" w:hAnsi="Calibri" w:cs="Calibri"/>
          <w:sz w:val="24"/>
          <w:szCs w:val="24"/>
        </w:rPr>
        <w:t>2.6</w:t>
      </w:r>
      <w:r w:rsidRPr="00C37270">
        <w:rPr>
          <w:rFonts w:ascii="Calibri" w:hAnsi="Calibri" w:cs="Calibri"/>
          <w:sz w:val="24"/>
          <w:szCs w:val="24"/>
        </w:rPr>
        <w:t xml:space="preserve">. </w:t>
      </w:r>
      <w:r w:rsidRPr="00C37270">
        <w:rPr>
          <w:rFonts w:ascii="Calibri" w:hAnsi="Calibri" w:cs="Calibri"/>
          <w:color w:val="000000"/>
          <w:sz w:val="24"/>
          <w:szCs w:val="24"/>
        </w:rPr>
        <w:t>wypełniliśmy obowiązki informacyjne przewidziane w art. 13 lub art. 14 RODO</w:t>
      </w:r>
      <w:r>
        <w:rPr>
          <w:rStyle w:val="Odwoanieprzypisudolnego"/>
          <w:rFonts w:ascii="Calibri" w:hAnsi="Calibri" w:cs="Calibri"/>
          <w:color w:val="000000"/>
          <w:sz w:val="24"/>
          <w:szCs w:val="24"/>
        </w:rPr>
        <w:footnoteReference w:id="3"/>
      </w:r>
      <w:r w:rsidRPr="00C37270">
        <w:rPr>
          <w:rFonts w:ascii="Calibri" w:hAnsi="Calibri" w:cs="Calibri"/>
          <w:color w:val="000000"/>
          <w:sz w:val="24"/>
          <w:szCs w:val="24"/>
        </w:rPr>
        <w:t xml:space="preserve"> wobec osób fizycznych, </w:t>
      </w:r>
      <w:r w:rsidRPr="00C37270">
        <w:rPr>
          <w:rFonts w:ascii="Calibri" w:hAnsi="Calibri" w:cs="Calibri"/>
          <w:sz w:val="24"/>
          <w:szCs w:val="24"/>
        </w:rPr>
        <w:t>od których dane osobowe bezpośrednio lub pośrednio pozyskałem</w:t>
      </w:r>
      <w:r w:rsidRPr="00C37270">
        <w:rPr>
          <w:rFonts w:ascii="Calibri" w:hAnsi="Calibri" w:cs="Calibri"/>
          <w:color w:val="000000"/>
          <w:sz w:val="24"/>
          <w:szCs w:val="24"/>
        </w:rPr>
        <w:t xml:space="preserve"> w celu ubiegania się o udzi</w:t>
      </w:r>
      <w:r w:rsidR="008A360A">
        <w:rPr>
          <w:rFonts w:ascii="Calibri" w:hAnsi="Calibri" w:cs="Calibri"/>
          <w:color w:val="000000"/>
          <w:sz w:val="24"/>
          <w:szCs w:val="24"/>
        </w:rPr>
        <w:t>elenie zamówienia publicznego w </w:t>
      </w:r>
      <w:r w:rsidRPr="00C37270">
        <w:rPr>
          <w:rFonts w:ascii="Calibri" w:hAnsi="Calibri" w:cs="Calibri"/>
          <w:color w:val="000000"/>
          <w:sz w:val="24"/>
          <w:szCs w:val="24"/>
        </w:rPr>
        <w:t>niniejszym postępowaniu</w:t>
      </w:r>
      <w:r w:rsidRPr="00C37270">
        <w:rPr>
          <w:rFonts w:ascii="Calibri" w:hAnsi="Calibri" w:cs="Calibri"/>
          <w:sz w:val="24"/>
          <w:szCs w:val="24"/>
        </w:rPr>
        <w:t>.*</w:t>
      </w:r>
    </w:p>
    <w:p w:rsidR="00127A2D" w:rsidRPr="00C37270" w:rsidRDefault="00127A2D" w:rsidP="00127A2D">
      <w:pPr>
        <w:ind w:left="1080" w:hanging="360"/>
        <w:jc w:val="both"/>
        <w:rPr>
          <w:rFonts w:ascii="Calibri" w:hAnsi="Calibri" w:cs="Calibri"/>
          <w:sz w:val="24"/>
          <w:szCs w:val="24"/>
        </w:rPr>
      </w:pPr>
      <w:r w:rsidRPr="00C37270">
        <w:rPr>
          <w:rFonts w:ascii="Calibri" w:hAnsi="Calibri" w:cs="Calibri"/>
          <w:sz w:val="24"/>
          <w:szCs w:val="24"/>
        </w:rPr>
        <w:t>2.8. 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127A2D" w:rsidRPr="00BE2DA6" w:rsidTr="00C8583F">
        <w:tc>
          <w:tcPr>
            <w:tcW w:w="2182" w:type="dxa"/>
          </w:tcPr>
          <w:p w:rsidR="00127A2D" w:rsidRPr="00E40F01" w:rsidRDefault="00127A2D" w:rsidP="00042DBF">
            <w:pPr>
              <w:pStyle w:val="Akapitzlist"/>
              <w:numPr>
                <w:ilvl w:val="0"/>
                <w:numId w:val="62"/>
              </w:numPr>
              <w:spacing w:line="360" w:lineRule="auto"/>
              <w:jc w:val="center"/>
              <w:rPr>
                <w:b/>
              </w:rPr>
            </w:pPr>
            <w:r>
              <w:rPr>
                <w:b/>
              </w:rPr>
              <w:t xml:space="preserve">  </w:t>
            </w:r>
            <w:r w:rsidRPr="00E40F01">
              <w:rPr>
                <w:b/>
              </w:rPr>
              <w:t>NIE</w:t>
            </w:r>
          </w:p>
        </w:tc>
        <w:tc>
          <w:tcPr>
            <w:tcW w:w="5883" w:type="dxa"/>
          </w:tcPr>
          <w:p w:rsidR="00127A2D" w:rsidRPr="002F5934" w:rsidRDefault="00127A2D" w:rsidP="00C8583F">
            <w:pPr>
              <w:spacing w:line="360" w:lineRule="auto"/>
            </w:pPr>
          </w:p>
        </w:tc>
      </w:tr>
      <w:tr w:rsidR="00127A2D" w:rsidRPr="00BE2DA6" w:rsidTr="00C8583F">
        <w:tc>
          <w:tcPr>
            <w:tcW w:w="2182" w:type="dxa"/>
            <w:vMerge w:val="restart"/>
          </w:tcPr>
          <w:p w:rsidR="00127A2D" w:rsidRPr="00E40F01" w:rsidRDefault="00127A2D" w:rsidP="00042DBF">
            <w:pPr>
              <w:pStyle w:val="Akapitzlist"/>
              <w:numPr>
                <w:ilvl w:val="0"/>
                <w:numId w:val="62"/>
              </w:numPr>
              <w:spacing w:line="360" w:lineRule="auto"/>
              <w:jc w:val="center"/>
              <w:rPr>
                <w:b/>
              </w:rPr>
            </w:pPr>
            <w:r w:rsidRPr="00E40F01">
              <w:rPr>
                <w:b/>
              </w:rPr>
              <w:t>TAK</w:t>
            </w:r>
          </w:p>
        </w:tc>
        <w:tc>
          <w:tcPr>
            <w:tcW w:w="5883" w:type="dxa"/>
          </w:tcPr>
          <w:p w:rsidR="00127A2D" w:rsidRPr="002F5934" w:rsidRDefault="00127A2D" w:rsidP="00C8583F">
            <w:pPr>
              <w:jc w:val="both"/>
            </w:pPr>
            <w:r w:rsidRPr="002F5934">
              <w:t xml:space="preserve">(W przypadku zaznaczenia odpowiedzi „tak” należy również wypełnić poniższe dane): </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Mikroprzedsiębiorstwo: przedsiębiorstwo, które zatrudnia mniej niż 10 osób i którego roczny obrót lub roczna suma bilansowa nie przekracza 2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Małe przedsiębiorstwo: przedsiębiorstwo, które zatrudnia mniej niż 50 osób i którego roczny obrót lub roczna suma bilansowa nie przekracza 10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127A2D" w:rsidRDefault="00127A2D" w:rsidP="00127A2D">
      <w:pPr>
        <w:ind w:left="180" w:hanging="180"/>
        <w:jc w:val="both"/>
        <w:rPr>
          <w:rFonts w:asciiTheme="minorHAnsi" w:hAnsiTheme="minorHAnsi"/>
          <w:sz w:val="24"/>
          <w:szCs w:val="24"/>
        </w:rPr>
      </w:pPr>
    </w:p>
    <w:p w:rsidR="00127A2D" w:rsidRPr="00B15EEA" w:rsidRDefault="00127A2D" w:rsidP="00127A2D">
      <w:pPr>
        <w:jc w:val="both"/>
        <w:rPr>
          <w:rFonts w:asciiTheme="minorHAnsi" w:hAnsiTheme="minorHAnsi"/>
          <w:sz w:val="24"/>
          <w:szCs w:val="24"/>
        </w:rPr>
      </w:pPr>
      <w:r w:rsidRPr="00B15EEA">
        <w:rPr>
          <w:rFonts w:asciiTheme="minorHAnsi" w:hAnsiTheme="minorHAnsi"/>
          <w:sz w:val="24"/>
          <w:szCs w:val="24"/>
        </w:rPr>
        <w:t>3.Wadium w wysokości ……………………………zł wniesiono w dniu …………… w formie ……………………………………………………………………………..………….</w:t>
      </w:r>
    </w:p>
    <w:p w:rsidR="00127A2D" w:rsidRDefault="00127A2D" w:rsidP="00127A2D">
      <w:pPr>
        <w:ind w:left="180" w:hanging="180"/>
        <w:jc w:val="both"/>
        <w:rPr>
          <w:rFonts w:asciiTheme="minorHAnsi" w:hAnsiTheme="minorHAnsi"/>
          <w:sz w:val="24"/>
          <w:szCs w:val="24"/>
        </w:rPr>
      </w:pPr>
    </w:p>
    <w:p w:rsidR="00127A2D" w:rsidRPr="00B15EEA" w:rsidRDefault="00127A2D" w:rsidP="00127A2D">
      <w:pPr>
        <w:ind w:left="180" w:hanging="180"/>
        <w:jc w:val="both"/>
        <w:rPr>
          <w:rFonts w:asciiTheme="minorHAnsi" w:hAnsiTheme="minorHAnsi"/>
          <w:sz w:val="24"/>
          <w:szCs w:val="24"/>
        </w:rPr>
      </w:pPr>
      <w:r>
        <w:rPr>
          <w:rFonts w:asciiTheme="minorHAnsi" w:hAnsiTheme="minorHAnsi"/>
          <w:sz w:val="24"/>
          <w:szCs w:val="24"/>
        </w:rPr>
        <w:lastRenderedPageBreak/>
        <w:t>4</w:t>
      </w:r>
      <w:r w:rsidRPr="00B15EEA">
        <w:rPr>
          <w:rFonts w:asciiTheme="minorHAnsi" w:hAnsiTheme="minorHAnsi"/>
          <w:sz w:val="24"/>
          <w:szCs w:val="24"/>
        </w:rPr>
        <w:t>. Integralną częścią oferty są poniższe dokumenty:</w:t>
      </w:r>
    </w:p>
    <w:p w:rsidR="00127A2D" w:rsidRPr="00B15EEA" w:rsidRDefault="00127A2D" w:rsidP="00127A2D">
      <w:pPr>
        <w:ind w:left="1080" w:hanging="360"/>
        <w:jc w:val="both"/>
        <w:rPr>
          <w:rFonts w:asciiTheme="minorHAnsi" w:hAnsiTheme="minorHAnsi"/>
          <w:sz w:val="24"/>
          <w:szCs w:val="24"/>
        </w:rPr>
      </w:pP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127A2D">
      <w:pPr>
        <w:jc w:val="both"/>
        <w:rPr>
          <w:rFonts w:asciiTheme="minorHAnsi" w:hAnsiTheme="minorHAnsi"/>
          <w:sz w:val="24"/>
          <w:szCs w:val="24"/>
        </w:rPr>
      </w:pPr>
      <w:r>
        <w:rPr>
          <w:rFonts w:asciiTheme="minorHAnsi" w:hAnsiTheme="minorHAnsi"/>
          <w:sz w:val="24"/>
          <w:szCs w:val="24"/>
        </w:rPr>
        <w:t>5</w:t>
      </w:r>
      <w:r w:rsidRPr="00B15EEA">
        <w:rPr>
          <w:rFonts w:asciiTheme="minorHAnsi" w:hAnsiTheme="minorHAnsi"/>
          <w:sz w:val="24"/>
          <w:szCs w:val="24"/>
        </w:rPr>
        <w:t>. Oferta zawiera……..stron kolejno ponumerowanych i trwale połączonych.</w:t>
      </w:r>
    </w:p>
    <w:p w:rsidR="00127A2D" w:rsidRDefault="00127A2D" w:rsidP="000D5F17">
      <w:pPr>
        <w:ind w:left="708"/>
        <w:rPr>
          <w:rFonts w:asciiTheme="minorHAnsi" w:hAnsiTheme="minorHAnsi"/>
          <w:sz w:val="24"/>
          <w:szCs w:val="24"/>
        </w:rPr>
      </w:pPr>
    </w:p>
    <w:p w:rsidR="00127A2D" w:rsidRPr="00B15EEA" w:rsidRDefault="00127A2D" w:rsidP="000D5F17">
      <w:pPr>
        <w:ind w:left="708"/>
        <w:rPr>
          <w:rFonts w:asciiTheme="minorHAnsi" w:hAnsiTheme="minorHAnsi"/>
          <w:sz w:val="24"/>
          <w:szCs w:val="24"/>
        </w:rPr>
      </w:pPr>
    </w:p>
    <w:p w:rsidR="00B15EEA" w:rsidRPr="00B15EEA" w:rsidRDefault="00B15EEA" w:rsidP="000D5F17">
      <w:pPr>
        <w:jc w:val="both"/>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0D5F17" w:rsidRDefault="000D5F17" w:rsidP="000D5F17">
      <w:pPr>
        <w:rPr>
          <w:bCs/>
          <w:iCs/>
        </w:rPr>
        <w:sectPr w:rsidR="000D5F17" w:rsidSect="000D5F17">
          <w:footnotePr>
            <w:pos w:val="beneathText"/>
          </w:footnotePr>
          <w:pgSz w:w="11905" w:h="16837" w:code="9"/>
          <w:pgMar w:top="1418" w:right="1418" w:bottom="1418" w:left="1418" w:header="709" w:footer="709" w:gutter="0"/>
          <w:cols w:space="708"/>
          <w:titlePg/>
          <w:docGrid w:linePitch="360"/>
        </w:sectPr>
      </w:pPr>
    </w:p>
    <w:p w:rsidR="00B15EEA" w:rsidRPr="00B15EEA" w:rsidRDefault="00604D1B" w:rsidP="00B15EEA">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w:t>
      </w:r>
      <w:r w:rsidR="00F777D2">
        <w:rPr>
          <w:rFonts w:asciiTheme="minorHAnsi" w:hAnsiTheme="minorHAnsi"/>
          <w:szCs w:val="24"/>
        </w:rPr>
        <w:t>nia 04/2019</w:t>
      </w:r>
      <w:r w:rsidR="00B15EEA" w:rsidRPr="00B15EEA">
        <w:rPr>
          <w:rFonts w:asciiTheme="minorHAnsi" w:hAnsiTheme="minorHAnsi"/>
          <w:szCs w:val="24"/>
        </w:rPr>
        <w:tab/>
      </w:r>
      <w:r w:rsidR="00B15EEA" w:rsidRPr="00B15EEA">
        <w:rPr>
          <w:rFonts w:asciiTheme="minorHAnsi" w:hAnsiTheme="minorHAnsi"/>
          <w:bCs/>
          <w:szCs w:val="24"/>
        </w:rPr>
        <w:t xml:space="preserve">załącznik nr </w:t>
      </w:r>
      <w:r w:rsidR="00B15EEA">
        <w:rPr>
          <w:rFonts w:asciiTheme="minorHAnsi" w:hAnsiTheme="minorHAnsi"/>
          <w:bCs/>
          <w:szCs w:val="24"/>
        </w:rPr>
        <w:t>2</w:t>
      </w:r>
      <w:r w:rsidR="00B15EEA" w:rsidRPr="00B15EEA">
        <w:rPr>
          <w:rFonts w:asciiTheme="minorHAnsi" w:hAnsiTheme="minorHAnsi"/>
          <w:bCs/>
          <w:szCs w:val="24"/>
        </w:rPr>
        <w:t xml:space="preserve"> do </w:t>
      </w:r>
      <w:proofErr w:type="spellStart"/>
      <w:r w:rsidR="00B15EEA" w:rsidRPr="00B15EEA">
        <w:rPr>
          <w:rFonts w:asciiTheme="minorHAnsi" w:hAnsiTheme="minorHAnsi"/>
          <w:bCs/>
          <w:szCs w:val="24"/>
        </w:rPr>
        <w:t>siwz</w:t>
      </w:r>
      <w:proofErr w:type="spellEnd"/>
    </w:p>
    <w:p w:rsidR="00B15EEA" w:rsidRPr="00B15EEA" w:rsidRDefault="00B15EEA" w:rsidP="00B15EEA">
      <w:pPr>
        <w:pStyle w:val="Standard"/>
        <w:tabs>
          <w:tab w:val="right" w:pos="9180"/>
        </w:tabs>
        <w:jc w:val="both"/>
        <w:rPr>
          <w:rFonts w:asciiTheme="minorHAnsi" w:hAnsiTheme="minorHAnsi"/>
          <w:sz w:val="24"/>
        </w:rPr>
      </w:pPr>
    </w:p>
    <w:p w:rsidR="00B15EEA" w:rsidRPr="00B15EEA" w:rsidRDefault="00B15EEA" w:rsidP="00B15EEA">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15EEA" w:rsidRPr="00B15EEA" w:rsidRDefault="00B15EEA" w:rsidP="00B15EEA">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15EEA" w:rsidRPr="00B15EEA" w:rsidRDefault="00B15EEA" w:rsidP="00B15EEA">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15EEA" w:rsidRPr="00B15EEA" w:rsidRDefault="00B15EEA" w:rsidP="00B15EEA">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15EEA" w:rsidRPr="00B15EEA" w:rsidRDefault="00B15EEA" w:rsidP="00B15EEA">
      <w:pPr>
        <w:jc w:val="both"/>
        <w:rPr>
          <w:rFonts w:asciiTheme="minorHAnsi" w:hAnsiTheme="minorHAnsi" w:cs="Arial"/>
          <w:color w:val="000000"/>
        </w:rPr>
      </w:pPr>
      <w:r w:rsidRPr="00B15EEA">
        <w:rPr>
          <w:rFonts w:asciiTheme="minorHAnsi" w:hAnsiTheme="minorHAnsi" w:cs="Arial"/>
          <w:color w:val="000000"/>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15EEA" w:rsidRPr="00B15EEA" w:rsidRDefault="00B15EEA" w:rsidP="00B15EEA">
      <w:pPr>
        <w:ind w:right="5953"/>
        <w:rPr>
          <w:rFonts w:asciiTheme="minorHAnsi" w:hAnsiTheme="minorHAnsi" w:cs="Arial"/>
          <w:i/>
          <w:iCs/>
        </w:rPr>
      </w:pPr>
    </w:p>
    <w:p w:rsidR="00B15EEA" w:rsidRPr="00B15EEA" w:rsidRDefault="00B15EEA" w:rsidP="00B15EEA">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15EEA" w:rsidRPr="00B15EEA" w:rsidRDefault="00B15EEA" w:rsidP="00B15EEA"/>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 xml:space="preserve">OŚWIADCZENIE WYKONAWCY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SKŁADANE NA PODSTAWIE ART. 25A UST. 1 USTAWY Z DNIA 29 STYCZNIA 2004 R.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 PRAWO ZAMÓWIEŃ PUBLICZNYCH (DALEJ JAKO: USTAWA PZP), </w:t>
      </w:r>
    </w:p>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DOTYCZĄCE PRZESŁANEK WYKLUCZENIA Z POSTĘPOWANIA</w:t>
      </w:r>
    </w:p>
    <w:p w:rsidR="00B15EEA" w:rsidRPr="00604D1B" w:rsidRDefault="00B15EEA" w:rsidP="00B15EEA">
      <w:pPr>
        <w:jc w:val="both"/>
        <w:rPr>
          <w:rFonts w:asciiTheme="minorHAnsi" w:hAnsiTheme="minorHAnsi" w:cs="Arial"/>
        </w:rPr>
      </w:pPr>
    </w:p>
    <w:p w:rsidR="00B15EEA" w:rsidRPr="00F777D2" w:rsidRDefault="00B15EEA" w:rsidP="00B15EEA">
      <w:pPr>
        <w:jc w:val="both"/>
        <w:rPr>
          <w:rFonts w:asciiTheme="minorHAnsi" w:hAnsiTheme="minorHAnsi"/>
        </w:rPr>
      </w:pPr>
      <w:r w:rsidRPr="00F777D2">
        <w:rPr>
          <w:rFonts w:asciiTheme="minorHAnsi" w:hAnsiTheme="minorHAnsi"/>
        </w:rPr>
        <w:t xml:space="preserve">Na potrzeby postępowania o udzielenie zamówienia publicznego pn. </w:t>
      </w:r>
      <w:r w:rsidR="00F777D2" w:rsidRPr="00F777D2">
        <w:rPr>
          <w:rFonts w:asciiTheme="minorHAnsi" w:eastAsia="Calibri" w:hAnsiTheme="minorHAnsi"/>
          <w:b/>
        </w:rPr>
        <w:t>Dostosowanie Izby Przyjęć SP WZOZ MSWiA w Bydgoszczy do obowiązujących przepisów</w:t>
      </w:r>
      <w:r w:rsidRPr="00F777D2">
        <w:rPr>
          <w:rFonts w:asciiTheme="minorHAnsi" w:hAnsiTheme="minorHAnsi"/>
        </w:rPr>
        <w:t>, oświadczam, co następuje:</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OŚWIADCZENIA DOTYCZĄCE WYKONAWCY:</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1 pkt 12-23 ustawy PZP.</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5 ustawy PZP.</w:t>
      </w:r>
    </w:p>
    <w:p w:rsidR="00B15EEA" w:rsidRPr="00B15EEA" w:rsidRDefault="00B15EEA" w:rsidP="00B15EEA">
      <w:pPr>
        <w:jc w:val="both"/>
        <w:rPr>
          <w:rFonts w:asciiTheme="minorHAnsi" w:hAnsiTheme="minorHAnsi" w:cs="Arial"/>
          <w:i/>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do składania oświadczeń woli w imieniu</w:t>
      </w:r>
    </w:p>
    <w:p w:rsidR="00B15EEA" w:rsidRPr="00B15EEA" w:rsidRDefault="00B15EEA" w:rsidP="00B15EEA">
      <w:pPr>
        <w:ind w:left="4248" w:firstLine="708"/>
        <w:jc w:val="center"/>
        <w:rPr>
          <w:rFonts w:asciiTheme="minorHAnsi" w:hAnsiTheme="minorHAnsi" w:cs="Arial"/>
          <w:i/>
        </w:rPr>
      </w:pPr>
      <w:r w:rsidRPr="00B15EEA">
        <w:rPr>
          <w:rFonts w:asciiTheme="minorHAnsi" w:hAnsiTheme="minorHAnsi" w:cs="Arial"/>
          <w:i/>
        </w:rPr>
        <w:t>Wykonawcy)</w:t>
      </w:r>
    </w:p>
    <w:p w:rsidR="00B15EEA" w:rsidRPr="00B15EEA" w:rsidRDefault="00B15EEA" w:rsidP="00B15EEA">
      <w:pPr>
        <w:ind w:left="5664" w:firstLine="708"/>
        <w:jc w:val="both"/>
        <w:rPr>
          <w:rFonts w:asciiTheme="minorHAnsi" w:hAnsiTheme="minorHAnsi" w:cs="Arial"/>
          <w:i/>
        </w:rPr>
      </w:pPr>
    </w:p>
    <w:p w:rsid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zachodzą w stosunku do mnie podstawy wykluczenia z postępowania na podstawie art. ………</w:t>
      </w:r>
      <w:r>
        <w:rPr>
          <w:rFonts w:asciiTheme="minorHAnsi" w:hAnsiTheme="minorHAnsi" w:cs="Arial"/>
        </w:rPr>
        <w:t>……</w:t>
      </w:r>
      <w:r w:rsidRPr="00B15EEA">
        <w:rPr>
          <w:rFonts w:asciiTheme="minorHAnsi" w:hAnsiTheme="minorHAnsi" w:cs="Arial"/>
        </w:rPr>
        <w:t xml:space="preserve">…. ustawy PZP </w:t>
      </w:r>
      <w:r w:rsidRPr="00B15EEA">
        <w:rPr>
          <w:rFonts w:asciiTheme="minorHAnsi" w:hAnsiTheme="minorHAnsi" w:cs="Arial"/>
          <w:i/>
        </w:rPr>
        <w:t>(podać mającą zastosowanie podstawę wykluczenia spośród wymienionych w art. 24 ust. 1 pkt 13-14, 16-20 lub art. 24 ust. 5 ustawy PZP).</w:t>
      </w:r>
      <w:r w:rsidRPr="00B15EEA">
        <w:rPr>
          <w:rFonts w:asciiTheme="minorHAnsi" w:hAnsiTheme="minorHAnsi" w:cs="Arial"/>
        </w:rPr>
        <w:t xml:space="preserve"> Jednocześnie oświadczam, że w związku z ww. okolicznością, na podstawie art. 24 ust. 8 ustawy PZP podjąłem następujące środki naprawcze: …………………………</w:t>
      </w:r>
      <w:r>
        <w:rPr>
          <w:rFonts w:asciiTheme="minorHAnsi" w:hAnsiTheme="minorHAnsi" w:cs="Arial"/>
        </w:rPr>
        <w:t>…………………………………………………………………………………………………………………………………….</w:t>
      </w:r>
      <w:r w:rsidRPr="00B15EEA">
        <w:rPr>
          <w:rFonts w:asciiTheme="minorHAnsi" w:hAnsiTheme="minorHAnsi" w:cs="Arial"/>
        </w:rPr>
        <w:t>…………</w:t>
      </w:r>
    </w:p>
    <w:p w:rsidR="00B15EEA" w:rsidRPr="00B15EEA" w:rsidRDefault="00B15EEA" w:rsidP="00B15EEA">
      <w:pPr>
        <w:spacing w:line="360" w:lineRule="auto"/>
        <w:jc w:val="both"/>
        <w:rPr>
          <w:rFonts w:asciiTheme="minorHAnsi" w:hAnsiTheme="minorHAnsi" w:cs="Arial"/>
        </w:rPr>
      </w:pPr>
      <w:r>
        <w:rPr>
          <w:rFonts w:asciiTheme="minorHAnsi" w:hAnsiTheme="minorHAnsi" w:cs="Arial"/>
        </w:rPr>
        <w:t>………………………………………………………………………………………………………………………………………………………………………….</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7234B">
      <w:pPr>
        <w:ind w:left="4956" w:firstLine="69"/>
        <w:jc w:val="center"/>
        <w:rPr>
          <w:rFonts w:asciiTheme="minorHAnsi" w:hAnsiTheme="minorHAnsi" w:cs="Arial"/>
          <w:i/>
        </w:rPr>
      </w:pPr>
      <w:r w:rsidRPr="00B15EEA">
        <w:rPr>
          <w:rFonts w:asciiTheme="minorHAnsi" w:hAnsiTheme="minorHAnsi" w:cs="Arial"/>
          <w:i/>
        </w:rPr>
        <w:t>do składania oświadczeń woli w imieniu</w:t>
      </w:r>
      <w:r w:rsidR="00B7234B">
        <w:rPr>
          <w:rFonts w:asciiTheme="minorHAnsi" w:hAnsiTheme="minorHAnsi" w:cs="Arial"/>
          <w:i/>
        </w:rPr>
        <w:t xml:space="preserve"> </w:t>
      </w:r>
      <w:r w:rsidRPr="00B15EEA">
        <w:rPr>
          <w:rFonts w:asciiTheme="minorHAnsi" w:hAnsiTheme="minorHAnsi" w:cs="Arial"/>
          <w:i/>
        </w:rPr>
        <w:t>Wykonawcy)</w:t>
      </w:r>
    </w:p>
    <w:p w:rsidR="00B15EEA" w:rsidRPr="00B15EEA" w:rsidRDefault="00B15EEA" w:rsidP="00B15EEA">
      <w:pPr>
        <w:ind w:left="4248" w:firstLine="708"/>
        <w:jc w:val="center"/>
        <w:rPr>
          <w:rFonts w:asciiTheme="minorHAnsi" w:hAnsiTheme="minorHAnsi" w:cs="Arial"/>
          <w:i/>
        </w:rPr>
      </w:pPr>
    </w:p>
    <w:p w:rsidR="00B15EEA" w:rsidRPr="00B15EEA" w:rsidRDefault="00B15EEA" w:rsidP="00B15EEA">
      <w:pPr>
        <w:jc w:val="both"/>
        <w:rPr>
          <w:rFonts w:asciiTheme="minorHAnsi" w:hAnsiTheme="minorHAnsi" w:cs="Arial"/>
          <w:b/>
        </w:rPr>
      </w:pPr>
      <w:r w:rsidRPr="00B15EEA">
        <w:rPr>
          <w:rFonts w:asciiTheme="minorHAnsi" w:hAnsiTheme="minorHAnsi" w:cs="Arial"/>
          <w:b/>
        </w:rPr>
        <w:lastRenderedPageBreak/>
        <w:t>OŚWIADCZENIE DOTYCZĄCE PODMIOTU, NA KTÓREGO ZASOBY POWOŁUJE SIĘ WYKONAWCA:</w:t>
      </w:r>
    </w:p>
    <w:p w:rsidR="00B15EEA" w:rsidRPr="00B15EEA" w:rsidRDefault="00B15EEA" w:rsidP="00B15EEA">
      <w:pPr>
        <w:jc w:val="both"/>
        <w:rPr>
          <w:rFonts w:asciiTheme="minorHAnsi" w:hAnsiTheme="minorHAnsi" w:cs="Arial"/>
          <w:b/>
        </w:rPr>
      </w:pPr>
    </w:p>
    <w:p w:rsidR="00B15EEA" w:rsidRP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na którego/</w:t>
      </w:r>
      <w:proofErr w:type="spellStart"/>
      <w:r w:rsidRPr="00B15EEA">
        <w:rPr>
          <w:rFonts w:asciiTheme="minorHAnsi" w:hAnsiTheme="minorHAnsi" w:cs="Arial"/>
        </w:rPr>
        <w:t>ych</w:t>
      </w:r>
      <w:proofErr w:type="spellEnd"/>
      <w:r w:rsidRPr="00B15EEA">
        <w:rPr>
          <w:rFonts w:asciiTheme="minorHAnsi" w:hAnsiTheme="minorHAnsi" w:cs="Arial"/>
        </w:rPr>
        <w:t xml:space="preserve"> zasoby powołuję się w niniejszym postępowaniu, tj.: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 xml:space="preserve">) </w:t>
      </w:r>
      <w:r w:rsidRPr="00B15EEA">
        <w:rPr>
          <w:rFonts w:asciiTheme="minorHAnsi" w:hAnsiTheme="minorHAnsi" w:cs="Arial"/>
        </w:rPr>
        <w:t>nie zachodzą podstawy wykluczenia z postępowania o udzielenie zamówienia.</w:t>
      </w:r>
    </w:p>
    <w:p w:rsidR="00B15EEA" w:rsidRDefault="00B15EEA" w:rsidP="00B15EEA">
      <w:pPr>
        <w:jc w:val="both"/>
        <w:rPr>
          <w:rFonts w:asciiTheme="minorHAnsi" w:hAnsiTheme="minorHAnsi" w:cs="Arial"/>
        </w:rPr>
      </w:pPr>
    </w:p>
    <w:p w:rsidR="00B7234B" w:rsidRDefault="00B7234B" w:rsidP="00B15EEA">
      <w:pPr>
        <w:jc w:val="both"/>
        <w:rPr>
          <w:rFonts w:asciiTheme="minorHAnsi" w:hAnsiTheme="minorHAnsi" w:cs="Arial"/>
        </w:rPr>
      </w:pPr>
    </w:p>
    <w:p w:rsidR="00B7234B" w:rsidRPr="00B15EEA" w:rsidRDefault="00B7234B"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do składania oświadczeń woli w imieniu</w:t>
      </w:r>
    </w:p>
    <w:p w:rsidR="00B15EEA" w:rsidRPr="00B15EEA" w:rsidRDefault="00B15EEA" w:rsidP="00B15EEA">
      <w:pPr>
        <w:ind w:left="4248" w:firstLine="708"/>
        <w:jc w:val="center"/>
        <w:rPr>
          <w:rFonts w:asciiTheme="minorHAnsi" w:hAnsiTheme="minorHAnsi" w:cs="Arial"/>
          <w:i/>
        </w:rPr>
      </w:pPr>
      <w:r w:rsidRPr="00B15EEA">
        <w:rPr>
          <w:rFonts w:asciiTheme="minorHAnsi" w:hAnsiTheme="minorHAnsi" w:cs="Arial"/>
          <w:i/>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p>
    <w:p w:rsidR="00B15EEA" w:rsidRDefault="00B15EEA" w:rsidP="00B15EEA">
      <w:pPr>
        <w:rPr>
          <w:rFonts w:asciiTheme="minorHAnsi" w:hAnsiTheme="minorHAnsi"/>
          <w:b/>
        </w:rPr>
      </w:pPr>
    </w:p>
    <w:p w:rsidR="00B7234B" w:rsidRDefault="00B7234B" w:rsidP="00B15EEA">
      <w:pPr>
        <w:rPr>
          <w:rFonts w:asciiTheme="minorHAnsi" w:hAnsiTheme="minorHAnsi"/>
          <w:b/>
        </w:rPr>
      </w:pPr>
    </w:p>
    <w:p w:rsidR="00B7234B" w:rsidRPr="00B15EEA" w:rsidRDefault="00B7234B" w:rsidP="00B15EEA">
      <w:pPr>
        <w:rPr>
          <w:rFonts w:asciiTheme="minorHAnsi" w:hAnsiTheme="minorHAnsi"/>
          <w:b/>
        </w:rPr>
      </w:pPr>
    </w:p>
    <w:p w:rsidR="00B15EEA" w:rsidRPr="00B15EEA" w:rsidRDefault="00B15EEA" w:rsidP="00B15EEA">
      <w:pPr>
        <w:rPr>
          <w:rFonts w:asciiTheme="minorHAnsi" w:hAnsiTheme="minorHAnsi"/>
          <w:b/>
        </w:rPr>
      </w:pPr>
    </w:p>
    <w:p w:rsidR="00B15EEA" w:rsidRPr="00B15EEA" w:rsidRDefault="00B15EEA" w:rsidP="00B15EEA">
      <w:pPr>
        <w:rPr>
          <w:rFonts w:asciiTheme="minorHAnsi" w:hAnsiTheme="minorHAnsi"/>
          <w:b/>
        </w:rPr>
      </w:pPr>
      <w:r w:rsidRPr="00B15EEA">
        <w:rPr>
          <w:rFonts w:asciiTheme="minorHAnsi" w:hAnsiTheme="minorHAnsi"/>
          <w:b/>
        </w:rPr>
        <w:t>OŚWIADCZENIE DOTYCZĄCE PODWYKONAWCY NIEBĘDĄCEGO PODMIOTEM, NA KTÓREGO ZASOBY POWOŁUJE SIĘ WYKONAWCA:</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będącego/</w:t>
      </w:r>
      <w:proofErr w:type="spellStart"/>
      <w:r w:rsidRPr="00B15EEA">
        <w:rPr>
          <w:rFonts w:asciiTheme="minorHAnsi" w:hAnsiTheme="minorHAnsi" w:cs="Arial"/>
        </w:rPr>
        <w:t>ych</w:t>
      </w:r>
      <w:proofErr w:type="spellEnd"/>
      <w:r w:rsidRPr="00B15EEA">
        <w:rPr>
          <w:rFonts w:asciiTheme="minorHAnsi" w:hAnsiTheme="minorHAnsi" w:cs="Arial"/>
        </w:rPr>
        <w:t xml:space="preserve"> podwykonawcą/</w:t>
      </w:r>
      <w:proofErr w:type="spellStart"/>
      <w:r w:rsidRPr="00B15EEA">
        <w:rPr>
          <w:rFonts w:asciiTheme="minorHAnsi" w:hAnsiTheme="minorHAnsi" w:cs="Arial"/>
        </w:rPr>
        <w:t>ami</w:t>
      </w:r>
      <w:proofErr w:type="spellEnd"/>
      <w:r w:rsidRPr="00B15EEA">
        <w:rPr>
          <w:rFonts w:asciiTheme="minorHAnsi" w:hAnsiTheme="minorHAnsi" w:cs="Arial"/>
        </w:rPr>
        <w:t xml:space="preserve">: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w:t>
      </w:r>
      <w:r w:rsidRPr="00B15EEA">
        <w:rPr>
          <w:rFonts w:asciiTheme="minorHAnsi" w:hAnsiTheme="minorHAnsi" w:cs="Arial"/>
        </w:rPr>
        <w:t>, nie zachodzą podstawy wykluczenia z postępowania o udzielenie zamówienia.</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r>
      <w:r w:rsidRPr="00B15EEA">
        <w:rPr>
          <w:rFonts w:asciiTheme="minorHAnsi" w:hAnsiTheme="minorHAnsi" w:cs="Arial"/>
        </w:rPr>
        <w:tab/>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do składania oświadczeń woli w imieniu</w:t>
      </w:r>
    </w:p>
    <w:p w:rsidR="00B15EEA" w:rsidRPr="00B15EEA" w:rsidRDefault="00B15EEA" w:rsidP="00B15EEA">
      <w:pPr>
        <w:ind w:left="4248" w:firstLine="708"/>
        <w:jc w:val="center"/>
        <w:rPr>
          <w:rFonts w:asciiTheme="minorHAnsi" w:hAnsiTheme="minorHAnsi" w:cs="Arial"/>
          <w:i/>
        </w:rPr>
      </w:pPr>
      <w:r w:rsidRPr="00B15EEA">
        <w:rPr>
          <w:rFonts w:asciiTheme="minorHAnsi" w:hAnsiTheme="minorHAnsi" w:cs="Arial"/>
          <w:i/>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OŚWIADCZENIE DOTYCZĄCE PODANYCH INFORMACJI:</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 xml:space="preserve">Oświadczam, że wszystkie informacje podane w powyższych oświadczeniach są aktualne </w:t>
      </w:r>
      <w:r w:rsidRPr="00B15EEA">
        <w:rPr>
          <w:rFonts w:asciiTheme="minorHAnsi" w:hAnsiTheme="minorHAnsi" w:cs="Arial"/>
        </w:rPr>
        <w:br/>
        <w:t>i zgodne z prawdą oraz zostały przedstawione z pełną świadomością konsekwencji wprowadzenia Zamawiającego w błąd przy przedstawianiu informacji.</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 xml:space="preserve">do składania oświadczeń woli w imieniu </w:t>
      </w:r>
    </w:p>
    <w:p w:rsidR="00B15EEA" w:rsidRDefault="00B15EEA" w:rsidP="00B15EEA">
      <w:pPr>
        <w:ind w:left="4956" w:firstLine="69"/>
        <w:jc w:val="center"/>
        <w:rPr>
          <w:rFonts w:ascii="Arial Narrow" w:hAnsi="Arial Narrow" w:cs="Arial"/>
          <w:i/>
        </w:rPr>
      </w:pPr>
      <w:r w:rsidRPr="00B15EEA">
        <w:rPr>
          <w:rFonts w:asciiTheme="minorHAnsi" w:hAnsiTheme="minorHAnsi" w:cs="Arial"/>
          <w:i/>
        </w:rPr>
        <w:t>Wykonawcy)</w:t>
      </w:r>
    </w:p>
    <w:p w:rsidR="00B15EEA" w:rsidRDefault="00B15EEA" w:rsidP="00B15EEA">
      <w:pPr>
        <w:ind w:left="4956" w:firstLine="69"/>
        <w:jc w:val="center"/>
        <w:sectPr w:rsidR="00B15EEA" w:rsidSect="000D5F17">
          <w:footnotePr>
            <w:pos w:val="beneathText"/>
          </w:footnotePr>
          <w:pgSz w:w="11905" w:h="16837"/>
          <w:pgMar w:top="1417" w:right="1417" w:bottom="1417" w:left="1417" w:header="709" w:footer="708" w:gutter="0"/>
          <w:cols w:space="708"/>
          <w:titlePg/>
          <w:docGrid w:linePitch="360"/>
        </w:sectPr>
      </w:pPr>
    </w:p>
    <w:p w:rsidR="00B7234B" w:rsidRPr="00B15EEA" w:rsidRDefault="00F777D2" w:rsidP="00B7234B">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04/2019</w:t>
      </w:r>
      <w:r w:rsidR="00B7234B" w:rsidRPr="00B15EEA">
        <w:rPr>
          <w:rFonts w:asciiTheme="minorHAnsi" w:hAnsiTheme="minorHAnsi"/>
          <w:szCs w:val="24"/>
        </w:rPr>
        <w:tab/>
      </w:r>
      <w:r w:rsidR="00B7234B" w:rsidRPr="00B15EEA">
        <w:rPr>
          <w:rFonts w:asciiTheme="minorHAnsi" w:hAnsiTheme="minorHAnsi"/>
          <w:bCs/>
          <w:szCs w:val="24"/>
        </w:rPr>
        <w:t xml:space="preserve">załącznik nr </w:t>
      </w:r>
      <w:r w:rsidR="00B7234B">
        <w:rPr>
          <w:rFonts w:asciiTheme="minorHAnsi" w:hAnsiTheme="minorHAnsi"/>
          <w:bCs/>
          <w:szCs w:val="24"/>
        </w:rPr>
        <w:t>3</w:t>
      </w:r>
      <w:r w:rsidR="00B7234B" w:rsidRPr="00B15EEA">
        <w:rPr>
          <w:rFonts w:asciiTheme="minorHAnsi" w:hAnsiTheme="minorHAnsi"/>
          <w:bCs/>
          <w:szCs w:val="24"/>
        </w:rPr>
        <w:t xml:space="preserve"> do </w:t>
      </w:r>
      <w:proofErr w:type="spellStart"/>
      <w:r w:rsidR="00B7234B" w:rsidRPr="00B15EEA">
        <w:rPr>
          <w:rFonts w:asciiTheme="minorHAnsi" w:hAnsiTheme="minorHAnsi"/>
          <w:bCs/>
          <w:szCs w:val="24"/>
        </w:rPr>
        <w:t>siwz</w:t>
      </w:r>
      <w:proofErr w:type="spellEnd"/>
    </w:p>
    <w:p w:rsidR="00B7234B" w:rsidRPr="00B15EEA" w:rsidRDefault="00B7234B" w:rsidP="00B7234B">
      <w:pPr>
        <w:pStyle w:val="Standard"/>
        <w:tabs>
          <w:tab w:val="right" w:pos="9180"/>
        </w:tabs>
        <w:jc w:val="both"/>
        <w:rPr>
          <w:rFonts w:asciiTheme="minorHAnsi" w:hAnsiTheme="minorHAnsi"/>
          <w:sz w:val="24"/>
        </w:rPr>
      </w:pPr>
    </w:p>
    <w:p w:rsidR="00B7234B" w:rsidRPr="00B15EEA" w:rsidRDefault="00B7234B" w:rsidP="00B7234B">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7234B" w:rsidRPr="00B15EEA" w:rsidRDefault="00B7234B" w:rsidP="00B7234B">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7234B" w:rsidRPr="00B15EEA" w:rsidRDefault="00B7234B" w:rsidP="00B7234B">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7234B" w:rsidRPr="00B15EEA" w:rsidRDefault="00B7234B" w:rsidP="00B7234B">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7234B" w:rsidRPr="00B15EEA" w:rsidRDefault="00B7234B" w:rsidP="00B7234B">
      <w:pPr>
        <w:jc w:val="both"/>
        <w:rPr>
          <w:rFonts w:asciiTheme="minorHAnsi" w:hAnsiTheme="minorHAnsi" w:cs="Arial"/>
          <w:color w:val="000000"/>
        </w:rPr>
      </w:pPr>
      <w:r w:rsidRPr="00B15EEA">
        <w:rPr>
          <w:rFonts w:asciiTheme="minorHAnsi" w:hAnsiTheme="minorHAnsi" w:cs="Arial"/>
          <w:color w:val="000000"/>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7234B" w:rsidRPr="00B15EEA" w:rsidRDefault="00B7234B" w:rsidP="00B7234B">
      <w:pPr>
        <w:ind w:right="5953"/>
        <w:rPr>
          <w:rFonts w:asciiTheme="minorHAnsi" w:hAnsiTheme="minorHAnsi" w:cs="Arial"/>
          <w:i/>
          <w:iCs/>
        </w:rPr>
      </w:pPr>
    </w:p>
    <w:p w:rsidR="00B7234B" w:rsidRPr="00B15EEA" w:rsidRDefault="00B7234B" w:rsidP="00B7234B">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7234B" w:rsidRPr="00B15EEA" w:rsidRDefault="00B7234B" w:rsidP="00B7234B">
      <w:pPr>
        <w:jc w:val="both"/>
        <w:rPr>
          <w:rFonts w:asciiTheme="minorHAnsi" w:hAnsiTheme="minorHAnsi" w:cs="Arial"/>
        </w:rPr>
      </w:pPr>
      <w:r w:rsidRPr="00B15EEA">
        <w:rPr>
          <w:rFonts w:asciiTheme="minorHAnsi" w:hAnsiTheme="minorHAnsi" w:cs="Arial"/>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7234B" w:rsidRPr="00B7234B" w:rsidRDefault="00B7234B" w:rsidP="00B7234B">
      <w:pPr>
        <w:jc w:val="center"/>
        <w:rPr>
          <w:rFonts w:asciiTheme="minorHAnsi" w:hAnsiTheme="minorHAnsi" w:cs="Arial"/>
          <w:b/>
          <w:u w:val="single"/>
        </w:rPr>
      </w:pP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OŚWIADCZENIE WYKONAWCY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SKŁADANE NA PODSTAWIE ART. 25A UST. 1 USTAWY Z DNIA 29 STYCZNIA 2004 R.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 PRAWO ZAMÓWIEŃ PUBLICZNYCH (DALEJ JAKO: USTAWA PZP), </w:t>
      </w: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DOTYCZĄCE SPEŁNIANIA WARUNKÓW UDZIAŁU W POSTĘPOWANIU </w:t>
      </w:r>
      <w:r w:rsidRPr="00B7234B">
        <w:rPr>
          <w:rFonts w:asciiTheme="minorHAnsi" w:hAnsiTheme="minorHAnsi" w:cs="Arial"/>
          <w:b/>
          <w:u w:val="single"/>
        </w:rPr>
        <w:br/>
      </w:r>
    </w:p>
    <w:p w:rsidR="00B7234B" w:rsidRPr="00B7234B" w:rsidRDefault="00B7234B" w:rsidP="00B7234B">
      <w:pPr>
        <w:jc w:val="both"/>
        <w:rPr>
          <w:rFonts w:asciiTheme="minorHAnsi" w:hAnsiTheme="minorHAnsi" w:cs="Arial"/>
        </w:rPr>
      </w:pPr>
    </w:p>
    <w:p w:rsidR="00B7234B" w:rsidRPr="00F777D2" w:rsidRDefault="00B7234B" w:rsidP="00B7234B">
      <w:pPr>
        <w:jc w:val="both"/>
        <w:rPr>
          <w:rFonts w:asciiTheme="minorHAnsi" w:hAnsiTheme="minorHAnsi"/>
        </w:rPr>
      </w:pPr>
      <w:r w:rsidRPr="00F777D2">
        <w:rPr>
          <w:rFonts w:asciiTheme="minorHAnsi" w:hAnsiTheme="minorHAnsi"/>
        </w:rPr>
        <w:t xml:space="preserve">Na potrzeby postępowania o udzielenie zamówienia publicznego pn. </w:t>
      </w:r>
      <w:r w:rsidR="00F777D2" w:rsidRPr="00F777D2">
        <w:rPr>
          <w:rFonts w:asciiTheme="minorHAnsi" w:eastAsia="Calibri" w:hAnsiTheme="minorHAnsi"/>
          <w:b/>
        </w:rPr>
        <w:t>Dostosowanie Izby Przyjęć SP WZOZ MSWiA w Bydgoszczy do obowiązujących przepisów</w:t>
      </w:r>
      <w:r w:rsidRPr="00F777D2">
        <w:rPr>
          <w:rFonts w:asciiTheme="minorHAnsi" w:hAnsiTheme="minorHAnsi"/>
        </w:rPr>
        <w:t>, oświadczam, co następuje:</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DOTYCZĄCA WYKONAWCY:</w:t>
      </w:r>
    </w:p>
    <w:p w:rsidR="00B7234B" w:rsidRPr="00B7234B" w:rsidRDefault="00B7234B" w:rsidP="00B7234B">
      <w:pPr>
        <w:jc w:val="both"/>
        <w:rPr>
          <w:rFonts w:asciiTheme="minorHAnsi" w:hAnsiTheme="minorHAnsi" w:cs="Arial"/>
        </w:rPr>
      </w:pPr>
      <w:r w:rsidRPr="00B7234B">
        <w:rPr>
          <w:rFonts w:asciiTheme="minorHAnsi" w:hAnsiTheme="minorHAnsi" w:cs="Arial"/>
        </w:rPr>
        <w:t>Oświadczam, że spełniam warunki udziału w postępowaniu określone przez Zamawiającego w </w:t>
      </w:r>
      <w:r>
        <w:rPr>
          <w:rFonts w:asciiTheme="minorHAnsi" w:hAnsiTheme="minorHAnsi" w:cs="Arial"/>
        </w:rPr>
        <w:t>rozdziale V ust</w:t>
      </w:r>
      <w:r w:rsidRPr="00B7234B">
        <w:rPr>
          <w:rFonts w:asciiTheme="minorHAnsi" w:hAnsiTheme="minorHAnsi" w:cs="Arial"/>
        </w:rPr>
        <w:t>.</w:t>
      </w:r>
      <w:r>
        <w:rPr>
          <w:rFonts w:asciiTheme="minorHAnsi" w:hAnsiTheme="minorHAnsi" w:cs="Arial"/>
        </w:rPr>
        <w:t xml:space="preserve"> </w:t>
      </w:r>
      <w:r w:rsidRPr="00B7234B">
        <w:rPr>
          <w:rFonts w:asciiTheme="minorHAnsi" w:hAnsiTheme="minorHAnsi" w:cs="Arial"/>
        </w:rPr>
        <w:t>1 Specyfikacji Istotnych Warunków Zamówienia.</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Pr="00B7234B" w:rsidRDefault="00B7234B" w:rsidP="00B7234B">
      <w:pPr>
        <w:ind w:left="4956"/>
        <w:jc w:val="both"/>
        <w:rPr>
          <w:rFonts w:asciiTheme="minorHAnsi" w:hAnsiTheme="minorHAnsi" w:cs="Arial"/>
        </w:rPr>
      </w:pPr>
      <w:r w:rsidRPr="00B7234B">
        <w:rPr>
          <w:rFonts w:asciiTheme="minorHAnsi" w:hAnsiTheme="minorHAnsi" w:cs="Arial"/>
        </w:rPr>
        <w:tab/>
      </w:r>
      <w:r w:rsidRPr="00B7234B">
        <w:rPr>
          <w:rFonts w:asciiTheme="minorHAnsi" w:hAnsiTheme="minorHAnsi" w:cs="Arial"/>
        </w:rPr>
        <w:tab/>
      </w:r>
      <w:r w:rsidRPr="00B7234B">
        <w:rPr>
          <w:rFonts w:asciiTheme="minorHAnsi" w:hAnsiTheme="minorHAnsi" w:cs="Arial"/>
        </w:rPr>
        <w:tab/>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pPr>
      <w:r w:rsidRPr="00B7234B">
        <w:rPr>
          <w:rFonts w:asciiTheme="minorHAnsi" w:hAnsiTheme="minorHAnsi" w:cs="Arial"/>
          <w:i/>
        </w:rPr>
        <w:t>Wykonawcy)</w:t>
      </w:r>
    </w:p>
    <w:p w:rsidR="00B7234B" w:rsidRP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W ZWIĄZKU Z POLEGANIEM NA ZASOBACH INNYCH PODMIOTÓW</w:t>
      </w: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Oświadczam, że w celu wykazania spełniania warunków udziału w postępowaniu, określonych przez </w:t>
      </w:r>
      <w:r w:rsidRPr="006938B2">
        <w:rPr>
          <w:rFonts w:asciiTheme="minorHAnsi" w:hAnsiTheme="minorHAnsi" w:cs="Arial"/>
        </w:rPr>
        <w:t>Zamawiającego w rozdziale V ust. 1 Specyfikacji Istotnych Warunków Zamówienia, polegam na zasobach następującego/</w:t>
      </w:r>
      <w:proofErr w:type="spellStart"/>
      <w:r w:rsidRPr="006938B2">
        <w:rPr>
          <w:rFonts w:asciiTheme="minorHAnsi" w:hAnsiTheme="minorHAnsi" w:cs="Arial"/>
        </w:rPr>
        <w:t>ych</w:t>
      </w:r>
      <w:proofErr w:type="spellEnd"/>
      <w:r w:rsidRPr="006938B2">
        <w:rPr>
          <w:rFonts w:asciiTheme="minorHAnsi" w:hAnsiTheme="minorHAnsi" w:cs="Arial"/>
        </w:rPr>
        <w:t xml:space="preserve"> podmiotu/ów: …………………………………………………………………………………………..</w:t>
      </w:r>
    </w:p>
    <w:p w:rsidR="00B7234B" w:rsidRPr="00B7234B" w:rsidRDefault="00B7234B" w:rsidP="00B7234B">
      <w:pPr>
        <w:jc w:val="both"/>
        <w:rPr>
          <w:rFonts w:asciiTheme="minorHAnsi" w:hAnsiTheme="minorHAnsi" w:cs="Arial"/>
        </w:rPr>
      </w:pPr>
      <w:r w:rsidRPr="00B7234B">
        <w:rPr>
          <w:rFonts w:asciiTheme="minorHAnsi" w:hAnsiTheme="minorHAnsi" w:cs="Arial"/>
        </w:rPr>
        <w:t>..……………………………………………………………………………………………………………….…………………………………….., w następującym zakresie: ………………………………………………………………………….……</w:t>
      </w:r>
    </w:p>
    <w:p w:rsidR="00B7234B" w:rsidRPr="00B7234B" w:rsidRDefault="00B7234B" w:rsidP="00B7234B">
      <w:pPr>
        <w:jc w:val="center"/>
        <w:rPr>
          <w:rFonts w:asciiTheme="minorHAnsi" w:hAnsiTheme="minorHAnsi" w:cs="Arial"/>
          <w:i/>
        </w:rPr>
      </w:pPr>
      <w:r w:rsidRPr="00B7234B">
        <w:rPr>
          <w:rFonts w:asciiTheme="minorHAnsi" w:hAnsiTheme="minorHAnsi" w:cs="Arial"/>
        </w:rPr>
        <w:t xml:space="preserve">………………………………………………………………………………………………….………………………………… </w:t>
      </w:r>
      <w:r w:rsidRPr="00B7234B">
        <w:rPr>
          <w:rFonts w:asciiTheme="minorHAnsi" w:hAnsiTheme="minorHAnsi" w:cs="Arial"/>
          <w:i/>
        </w:rPr>
        <w:t>(wskazać podmiot i określić odpowiedni zakres dla wskazanego podmiotu).</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both"/>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pPr>
      <w:r w:rsidRPr="00B7234B">
        <w:rPr>
          <w:rFonts w:asciiTheme="minorHAnsi" w:hAnsiTheme="minorHAnsi" w:cs="Arial"/>
          <w:i/>
        </w:rPr>
        <w:t>Wykonawcy)</w:t>
      </w: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jc w:val="both"/>
        <w:rPr>
          <w:rFonts w:asciiTheme="minorHAnsi" w:hAnsiTheme="minorHAnsi" w:cs="Arial"/>
          <w:b/>
        </w:rPr>
      </w:pPr>
      <w:r w:rsidRPr="00B7234B">
        <w:rPr>
          <w:rFonts w:asciiTheme="minorHAnsi" w:hAnsiTheme="minorHAnsi" w:cs="Arial"/>
          <w:b/>
        </w:rPr>
        <w:t>OŚWIADCZENIE DOTYCZĄCE PODANYCH INFORMACJI:</w:t>
      </w: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Oświadczam, że wszystkie informacje podane w powyższych oświadczeniach są aktualne </w:t>
      </w:r>
      <w:r w:rsidRPr="00B7234B">
        <w:rPr>
          <w:rFonts w:asciiTheme="minorHAnsi" w:hAnsiTheme="minorHAnsi" w:cs="Arial"/>
        </w:rPr>
        <w:br/>
        <w:t>i zgodne z prawdą oraz zostały przedstawione z pełną świadomością konsekwencji wprowadzenia Zamawiającego w błąd przy przedstawianiu informacji.</w:t>
      </w: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sectPr w:rsidR="00B7234B" w:rsidRPr="00B7234B" w:rsidSect="007A14E8">
          <w:headerReference w:type="default" r:id="rId14"/>
          <w:pgSz w:w="11906" w:h="16838"/>
          <w:pgMar w:top="1418" w:right="1418" w:bottom="1418" w:left="1418" w:header="709" w:footer="709" w:gutter="0"/>
          <w:cols w:space="708"/>
          <w:docGrid w:linePitch="360"/>
        </w:sectPr>
      </w:pPr>
      <w:r w:rsidRPr="00B7234B">
        <w:rPr>
          <w:rFonts w:asciiTheme="minorHAnsi" w:hAnsiTheme="minorHAnsi" w:cs="Arial"/>
          <w:i/>
        </w:rPr>
        <w:t>Wykonawcy)</w:t>
      </w:r>
    </w:p>
    <w:p w:rsidR="006938B2" w:rsidRPr="006938B2" w:rsidRDefault="00127A2D"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16/2018</w:t>
      </w:r>
      <w:r w:rsidR="006938B2" w:rsidRPr="006938B2">
        <w:rPr>
          <w:rFonts w:asciiTheme="minorHAnsi" w:hAnsiTheme="minorHAnsi"/>
          <w:szCs w:val="24"/>
        </w:rPr>
        <w:tab/>
      </w:r>
      <w:r w:rsidR="006938B2" w:rsidRPr="006938B2">
        <w:rPr>
          <w:rFonts w:asciiTheme="minorHAnsi" w:hAnsiTheme="minorHAnsi"/>
          <w:bCs/>
          <w:szCs w:val="24"/>
        </w:rPr>
        <w:t xml:space="preserve">załącznik nr 4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r w:rsidRPr="006938B2">
        <w:rPr>
          <w:rFonts w:asciiTheme="minorHAnsi" w:hAnsiTheme="minorHAnsi" w:cs="Arial"/>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PISEMNE ZOBOWIĄZANIE INNEGO PODMIOTU do oddania do dyspozycji WYKONAWCY niezbędnych zasobów na potrzeby wykonania niniejszego zamówienia</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 xml:space="preserve">Nazwa i adres Wykonawcy </w:t>
      </w: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Nazwa i adres PODMIOTU składającego zobowiązanie:</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Będąc należycie upoważnionym do reprezentowania podmiotu składającego zobowiązanie oświadczam/y, że oddaje/my do dyspozycji WYKONAWCY dostępne zasoby w zakresie:</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Sposób wykorzystania zasobów innego podmiotu przez Wykonawcę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Zakres i okres udziału innego podmiotu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 xml:space="preserve">reprezentowania Wykonawcy składającego </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zobowiązanie o udostępnianiu zasobów)</w:t>
      </w:r>
    </w:p>
    <w:p w:rsidR="006938B2" w:rsidRPr="006938B2" w:rsidRDefault="006938B2" w:rsidP="006938B2">
      <w:pPr>
        <w:ind w:right="5472"/>
        <w:jc w:val="center"/>
        <w:rPr>
          <w:rFonts w:asciiTheme="minorHAnsi" w:hAnsiTheme="minorHAnsi" w:cs="Arial"/>
        </w:rPr>
      </w:pPr>
    </w:p>
    <w:p w:rsidR="006938B2" w:rsidRPr="006938B2" w:rsidRDefault="006938B2" w:rsidP="006938B2">
      <w:pPr>
        <w:pStyle w:val="Tekstpodstawowywcity3"/>
        <w:spacing w:after="0"/>
        <w:ind w:left="0"/>
        <w:jc w:val="center"/>
        <w:rPr>
          <w:rFonts w:asciiTheme="minorHAnsi" w:hAnsiTheme="minorHAnsi" w:cs="Tahoma"/>
          <w:sz w:val="22"/>
          <w:szCs w:val="22"/>
        </w:rPr>
        <w:sectPr w:rsidR="006938B2" w:rsidRPr="006938B2" w:rsidSect="007A14E8">
          <w:headerReference w:type="default" r:id="rId15"/>
          <w:pgSz w:w="11905" w:h="16837"/>
          <w:pgMar w:top="1418" w:right="1418" w:bottom="1418" w:left="1418" w:header="708" w:footer="708" w:gutter="0"/>
          <w:cols w:space="708"/>
          <w:docGrid w:linePitch="360"/>
        </w:sectPr>
      </w:pPr>
    </w:p>
    <w:p w:rsidR="006938B2" w:rsidRPr="006938B2" w:rsidRDefault="00127A2D"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16/2018</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pStyle w:val="Tekstpodstawowywcity3"/>
        <w:spacing w:after="0"/>
        <w:ind w:left="0"/>
        <w:jc w:val="center"/>
        <w:rPr>
          <w:rFonts w:asciiTheme="minorHAnsi" w:hAnsiTheme="minorHAnsi" w:cs="Tahoma"/>
          <w:sz w:val="22"/>
          <w:szCs w:val="22"/>
        </w:rPr>
      </w:pPr>
    </w:p>
    <w:p w:rsidR="006938B2" w:rsidRPr="006938B2" w:rsidRDefault="006938B2" w:rsidP="006938B2">
      <w:pPr>
        <w:pStyle w:val="Tekstpodstawowywcity3"/>
        <w:spacing w:after="0"/>
        <w:ind w:left="0"/>
        <w:jc w:val="center"/>
        <w:rPr>
          <w:rFonts w:asciiTheme="minorHAnsi" w:hAnsiTheme="minorHAnsi" w:cs="Tahoma"/>
          <w:sz w:val="22"/>
          <w:szCs w:val="22"/>
        </w:rPr>
      </w:pPr>
      <w:r w:rsidRPr="006938B2">
        <w:rPr>
          <w:rFonts w:asciiTheme="minorHAnsi" w:hAnsiTheme="minorHAnsi" w:cs="Tahoma"/>
          <w:sz w:val="22"/>
          <w:szCs w:val="22"/>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ind w:right="5472"/>
        <w:jc w:val="both"/>
        <w:rPr>
          <w:rFonts w:asciiTheme="minorHAnsi" w:hAnsiTheme="minorHAnsi" w:cs="Arial"/>
        </w:rPr>
      </w:pP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w:t>
      </w: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pieczęć adresowa Wykonawcy</w:t>
      </w:r>
    </w:p>
    <w:p w:rsidR="006938B2" w:rsidRPr="006938B2" w:rsidRDefault="006938B2" w:rsidP="006938B2">
      <w:pPr>
        <w:jc w:val="both"/>
        <w:rPr>
          <w:rFonts w:asciiTheme="minorHAnsi" w:hAnsiTheme="minorHAnsi" w:cs="Arial"/>
        </w:rPr>
      </w:pPr>
    </w:p>
    <w:p w:rsidR="006938B2" w:rsidRPr="006938B2" w:rsidRDefault="006938B2" w:rsidP="006938B2">
      <w:pPr>
        <w:jc w:val="center"/>
        <w:rPr>
          <w:rFonts w:asciiTheme="minorHAnsi" w:hAnsiTheme="minorHAnsi" w:cs="Arial"/>
          <w:b/>
        </w:rPr>
      </w:pPr>
      <w:r w:rsidRPr="006938B2">
        <w:rPr>
          <w:rFonts w:asciiTheme="minorHAnsi" w:hAnsiTheme="minorHAnsi" w:cs="Arial"/>
          <w:b/>
        </w:rPr>
        <w:t>INFORMACJA O PODWYKONAWCACH</w:t>
      </w:r>
    </w:p>
    <w:p w:rsidR="006938B2" w:rsidRPr="006938B2" w:rsidRDefault="006938B2" w:rsidP="006938B2">
      <w:pPr>
        <w:jc w:val="both"/>
        <w:rPr>
          <w:rFonts w:asciiTheme="minorHAnsi" w:hAnsiTheme="minorHAnsi" w:cs="Arial"/>
        </w:rPr>
      </w:pPr>
    </w:p>
    <w:p w:rsidR="006938B2" w:rsidRPr="006938B2" w:rsidRDefault="006938B2" w:rsidP="006938B2">
      <w:pPr>
        <w:ind w:left="720"/>
        <w:jc w:val="both"/>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32"/>
        <w:gridCol w:w="3911"/>
      </w:tblGrid>
      <w:tr w:rsidR="006938B2" w:rsidRPr="006938B2" w:rsidTr="007A14E8">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Lp.</w:t>
            </w:r>
          </w:p>
        </w:tc>
        <w:tc>
          <w:tcPr>
            <w:tcW w:w="4704"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Nazwa podwykonawcy i adres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Zakres realizowanych robót</w:t>
            </w:r>
          </w:p>
        </w:tc>
      </w:tr>
      <w:tr w:rsidR="006938B2" w:rsidRPr="006938B2" w:rsidTr="007A14E8">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1</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2</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3</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Etc.</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bl>
    <w:p w:rsidR="006938B2" w:rsidRPr="006938B2" w:rsidRDefault="006938B2" w:rsidP="006938B2">
      <w:pPr>
        <w:jc w:val="both"/>
        <w:rPr>
          <w:rFonts w:asciiTheme="minorHAnsi" w:hAnsiTheme="minorHAnsi" w:cs="Arial"/>
        </w:rPr>
      </w:pPr>
    </w:p>
    <w:p w:rsidR="006938B2" w:rsidRPr="006938B2" w:rsidRDefault="006938B2" w:rsidP="006938B2">
      <w:pPr>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6938B2" w:rsidRPr="006938B2" w:rsidRDefault="006938B2" w:rsidP="006938B2">
      <w:pPr>
        <w:jc w:val="center"/>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sectPr w:rsidR="006938B2" w:rsidRPr="006938B2" w:rsidSect="007A14E8">
          <w:headerReference w:type="default" r:id="rId16"/>
          <w:footerReference w:type="default" r:id="rId17"/>
          <w:footerReference w:type="first" r:id="rId18"/>
          <w:pgSz w:w="11905" w:h="16837"/>
          <w:pgMar w:top="1418" w:right="1418" w:bottom="1418" w:left="1418" w:header="708" w:footer="708" w:gutter="0"/>
          <w:cols w:space="708"/>
          <w:docGrid w:linePitch="360"/>
        </w:sectPr>
      </w:pPr>
    </w:p>
    <w:p w:rsidR="006938B2" w:rsidRPr="006938B2" w:rsidRDefault="00604D1B"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w:t>
      </w:r>
      <w:r w:rsidR="00CA391A">
        <w:rPr>
          <w:rFonts w:asciiTheme="minorHAnsi" w:hAnsiTheme="minorHAnsi"/>
          <w:szCs w:val="24"/>
        </w:rPr>
        <w:t>n</w:t>
      </w:r>
      <w:proofErr w:type="spellEnd"/>
      <w:r w:rsidR="00CA391A">
        <w:rPr>
          <w:rFonts w:asciiTheme="minorHAnsi" w:hAnsiTheme="minorHAnsi"/>
          <w:szCs w:val="24"/>
        </w:rPr>
        <w:t>. postępowania 04</w:t>
      </w:r>
      <w:r>
        <w:rPr>
          <w:rFonts w:asciiTheme="minorHAnsi" w:hAnsiTheme="minorHAnsi"/>
          <w:szCs w:val="24"/>
        </w:rPr>
        <w:t>/201</w:t>
      </w:r>
      <w:r w:rsidR="00CA391A">
        <w:rPr>
          <w:rFonts w:asciiTheme="minorHAnsi" w:hAnsiTheme="minorHAnsi"/>
          <w:szCs w:val="24"/>
        </w:rPr>
        <w:t>9</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6</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04D1B" w:rsidRPr="006938B2" w:rsidRDefault="00604D1B" w:rsidP="00604D1B">
      <w:pPr>
        <w:jc w:val="both"/>
        <w:rPr>
          <w:rFonts w:asciiTheme="minorHAnsi" w:hAnsiTheme="minorHAnsi" w:cs="Arial"/>
        </w:rPr>
      </w:pPr>
      <w:r w:rsidRPr="006938B2">
        <w:rPr>
          <w:rFonts w:asciiTheme="minorHAnsi" w:hAnsiTheme="minorHAnsi" w:cs="Arial"/>
        </w:rPr>
        <w:t>Oświadczamy, że Firma/y, którą/e reprezentujemy</w:t>
      </w: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604D1B" w:rsidRPr="006938B2" w:rsidRDefault="00604D1B" w:rsidP="00604D1B">
      <w:pPr>
        <w:jc w:val="both"/>
        <w:rPr>
          <w:rFonts w:asciiTheme="minorHAnsi" w:hAnsiTheme="minorHAnsi" w:cs="Arial"/>
        </w:rPr>
      </w:pP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604D1B" w:rsidRPr="006938B2" w:rsidRDefault="00604D1B" w:rsidP="00604D1B">
      <w:pPr>
        <w:pStyle w:val="Tekstpodstawowywcity"/>
        <w:ind w:left="0" w:firstLine="0"/>
        <w:rPr>
          <w:rFonts w:asciiTheme="minorHAnsi" w:hAnsiTheme="minorHAnsi" w:cs="Arial"/>
          <w:szCs w:val="22"/>
        </w:rPr>
      </w:pPr>
      <w:r w:rsidRPr="006938B2">
        <w:rPr>
          <w:rFonts w:asciiTheme="minorHAnsi" w:hAnsiTheme="minorHAnsi" w:cs="Arial"/>
          <w:szCs w:val="22"/>
        </w:rPr>
        <w:t>………………………………………………………………………………………………………………………………………………………………………………………………………………………………………………………………………………………………………………………………………………………………………………………………………………………………………………</w:t>
      </w:r>
    </w:p>
    <w:p w:rsidR="00604D1B" w:rsidRDefault="00604D1B" w:rsidP="00604D1B">
      <w:pPr>
        <w:pStyle w:val="Tekstpodstawowy"/>
        <w:rPr>
          <w:rFonts w:asciiTheme="minorHAnsi" w:hAnsiTheme="minorHAnsi" w:cs="Arial"/>
          <w:sz w:val="22"/>
          <w:szCs w:val="22"/>
        </w:rPr>
      </w:pPr>
    </w:p>
    <w:p w:rsidR="00604D1B" w:rsidRPr="00526E53" w:rsidRDefault="00604D1B" w:rsidP="00042DBF">
      <w:pPr>
        <w:pStyle w:val="Tekstpodstawowy"/>
        <w:numPr>
          <w:ilvl w:val="2"/>
          <w:numId w:val="4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604D1B" w:rsidRPr="00EF2BE2" w:rsidRDefault="00604D1B" w:rsidP="00604D1B">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04D1B" w:rsidRDefault="00604D1B" w:rsidP="00604D1B">
      <w:pPr>
        <w:pStyle w:val="Tekstpodstawowy"/>
        <w:rPr>
          <w:rFonts w:asciiTheme="minorHAnsi" w:hAnsiTheme="minorHAnsi" w:cs="Arial"/>
          <w:sz w:val="22"/>
          <w:szCs w:val="22"/>
        </w:rPr>
      </w:pPr>
    </w:p>
    <w:p w:rsidR="00604D1B" w:rsidRPr="006938B2" w:rsidRDefault="00604D1B" w:rsidP="00604D1B">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6938B2" w:rsidRPr="006C20EA" w:rsidRDefault="006938B2" w:rsidP="006938B2">
      <w:pPr>
        <w:jc w:val="both"/>
        <w:outlineLvl w:val="0"/>
        <w:rPr>
          <w:rFonts w:ascii="Arial Narrow" w:hAnsi="Arial Narrow"/>
          <w:u w:val="single"/>
        </w:rPr>
      </w:pPr>
    </w:p>
    <w:p w:rsidR="006938B2" w:rsidRPr="006C20EA" w:rsidRDefault="006938B2" w:rsidP="006938B2">
      <w:pPr>
        <w:jc w:val="both"/>
        <w:outlineLvl w:val="0"/>
        <w:rPr>
          <w:rFonts w:ascii="Arial Narrow" w:hAnsi="Arial Narrow"/>
          <w:u w:val="single"/>
        </w:rPr>
        <w:sectPr w:rsidR="006938B2" w:rsidRPr="006C20EA" w:rsidSect="007A14E8">
          <w:headerReference w:type="default" r:id="rId19"/>
          <w:footerReference w:type="default" r:id="rId20"/>
          <w:footerReference w:type="first" r:id="rId21"/>
          <w:pgSz w:w="11905" w:h="16837"/>
          <w:pgMar w:top="1418" w:right="1418" w:bottom="1418" w:left="1418" w:header="708" w:footer="708" w:gutter="0"/>
          <w:cols w:space="708"/>
          <w:docGrid w:linePitch="360"/>
        </w:sectPr>
      </w:pPr>
    </w:p>
    <w:p w:rsidR="007A14E8" w:rsidRPr="00781245" w:rsidRDefault="00CA391A" w:rsidP="007A14E8">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04/2019</w:t>
      </w:r>
      <w:r w:rsidR="007A14E8" w:rsidRPr="00781245">
        <w:rPr>
          <w:rFonts w:asciiTheme="minorHAnsi" w:hAnsiTheme="minorHAnsi"/>
          <w:szCs w:val="24"/>
        </w:rPr>
        <w:tab/>
      </w:r>
      <w:r w:rsidR="007A14E8" w:rsidRPr="00781245">
        <w:rPr>
          <w:rFonts w:asciiTheme="minorHAnsi" w:hAnsiTheme="minorHAnsi"/>
          <w:bCs/>
          <w:szCs w:val="24"/>
        </w:rPr>
        <w:t xml:space="preserve">załącznik nr 7 do </w:t>
      </w:r>
      <w:proofErr w:type="spellStart"/>
      <w:r w:rsidR="007A14E8" w:rsidRPr="00781245">
        <w:rPr>
          <w:rFonts w:asciiTheme="minorHAnsi" w:hAnsiTheme="minorHAnsi"/>
          <w:bCs/>
          <w:szCs w:val="24"/>
        </w:rPr>
        <w:t>siwz</w:t>
      </w:r>
      <w:proofErr w:type="spellEnd"/>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rPr>
          <w:rFonts w:asciiTheme="minorHAnsi" w:hAnsiTheme="minorHAnsi"/>
          <w:sz w:val="22"/>
        </w:rPr>
      </w:pPr>
      <w:r w:rsidRPr="00781245">
        <w:rPr>
          <w:rFonts w:asciiTheme="minorHAnsi" w:hAnsiTheme="minorHAnsi"/>
          <w:sz w:val="22"/>
        </w:rPr>
        <w:t>......................................</w:t>
      </w:r>
    </w:p>
    <w:p w:rsidR="007A14E8" w:rsidRPr="00781245" w:rsidRDefault="007A14E8" w:rsidP="007A14E8">
      <w:pPr>
        <w:rPr>
          <w:rFonts w:asciiTheme="minorHAnsi" w:hAnsiTheme="minorHAnsi"/>
        </w:rPr>
      </w:pPr>
      <w:r w:rsidRPr="00781245">
        <w:rPr>
          <w:rFonts w:asciiTheme="minorHAnsi" w:hAnsiTheme="minorHAnsi"/>
        </w:rPr>
        <w:t>pieczęć wykonawcy</w:t>
      </w:r>
    </w:p>
    <w:p w:rsidR="007A14E8" w:rsidRPr="00781245" w:rsidRDefault="007A14E8" w:rsidP="007A14E8">
      <w:pPr>
        <w:rPr>
          <w:rFonts w:asciiTheme="minorHAnsi" w:hAnsiTheme="minorHAnsi"/>
        </w:rPr>
      </w:pPr>
    </w:p>
    <w:p w:rsidR="007A14E8" w:rsidRPr="00781245" w:rsidRDefault="007A14E8" w:rsidP="007A14E8">
      <w:pPr>
        <w:pStyle w:val="Tekstpodstawowywcity3"/>
        <w:spacing w:after="0"/>
        <w:ind w:left="0"/>
        <w:jc w:val="center"/>
        <w:rPr>
          <w:rFonts w:asciiTheme="minorHAnsi" w:hAnsiTheme="minorHAnsi" w:cs="Tahoma"/>
          <w:b/>
          <w:sz w:val="22"/>
          <w:szCs w:val="22"/>
        </w:rPr>
      </w:pPr>
      <w:r w:rsidRPr="00781245">
        <w:rPr>
          <w:rFonts w:asciiTheme="minorHAnsi" w:hAnsiTheme="minorHAnsi" w:cs="Tahoma"/>
          <w:b/>
          <w:sz w:val="22"/>
          <w:szCs w:val="22"/>
        </w:rPr>
        <w:t>(wymagany do złożenia przez Wykonawcę, którego oferta zostanie oceniona najwyżej)</w:t>
      </w:r>
    </w:p>
    <w:p w:rsidR="007A14E8" w:rsidRPr="00781245" w:rsidRDefault="007A14E8" w:rsidP="007A14E8">
      <w:pPr>
        <w:rPr>
          <w:rFonts w:asciiTheme="minorHAnsi" w:hAnsiTheme="minorHAnsi"/>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jc w:val="both"/>
        <w:rPr>
          <w:rFonts w:asciiTheme="minorHAnsi" w:hAnsiTheme="minorHAnsi"/>
          <w:i/>
          <w:iCs/>
          <w:sz w:val="24"/>
          <w:szCs w:val="24"/>
        </w:rPr>
      </w:pPr>
      <w:r w:rsidRPr="00781245">
        <w:rPr>
          <w:rFonts w:asciiTheme="minorHAnsi" w:hAnsiTheme="minorHAnsi"/>
          <w:sz w:val="24"/>
          <w:szCs w:val="24"/>
        </w:rPr>
        <w:t xml:space="preserve">dot.: </w:t>
      </w:r>
      <w:r w:rsidR="00CA391A">
        <w:rPr>
          <w:rFonts w:asciiTheme="minorHAnsi" w:eastAsia="Calibri" w:hAnsiTheme="minorHAnsi"/>
          <w:b/>
          <w:sz w:val="24"/>
        </w:rPr>
        <w:t>Dostosowanie Izby Przyjęć SP WZOZ MSWiA w Bydgoszczy do obowiązujących przepisów</w:t>
      </w:r>
      <w:r w:rsidRPr="00781245">
        <w:rPr>
          <w:rFonts w:asciiTheme="minorHAnsi" w:hAnsiTheme="minorHAnsi"/>
          <w:i/>
          <w:iCs/>
          <w:sz w:val="24"/>
          <w:szCs w:val="24"/>
        </w:rPr>
        <w:t>”.</w:t>
      </w:r>
    </w:p>
    <w:p w:rsidR="007A14E8" w:rsidRPr="00781245" w:rsidRDefault="007A14E8" w:rsidP="007A14E8">
      <w:pPr>
        <w:rPr>
          <w:rFonts w:asciiTheme="minorHAnsi" w:hAnsiTheme="minorHAnsi"/>
          <w:b/>
          <w:bCs/>
          <w:i/>
          <w:iCs/>
          <w:sz w:val="24"/>
          <w:szCs w:val="24"/>
        </w:rPr>
      </w:pPr>
    </w:p>
    <w:p w:rsidR="007A14E8" w:rsidRPr="00781245" w:rsidRDefault="007A14E8" w:rsidP="007A14E8">
      <w:pPr>
        <w:jc w:val="center"/>
        <w:rPr>
          <w:rFonts w:asciiTheme="minorHAnsi" w:hAnsiTheme="minorHAnsi"/>
          <w:b/>
          <w:bCs/>
          <w:sz w:val="28"/>
          <w:szCs w:val="28"/>
        </w:rPr>
      </w:pPr>
      <w:r w:rsidRPr="00781245">
        <w:rPr>
          <w:rFonts w:asciiTheme="minorHAnsi" w:hAnsiTheme="minorHAnsi"/>
          <w:b/>
          <w:bCs/>
          <w:sz w:val="28"/>
          <w:szCs w:val="28"/>
        </w:rPr>
        <w:t xml:space="preserve">WYKAZ ROBÓT BUDOWLANYCH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 xml:space="preserve">wykonanych w ciągu ostatnich 5 lat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przed upływem terminu składania ofert</w:t>
      </w:r>
    </w:p>
    <w:p w:rsidR="007A14E8" w:rsidRPr="007A14E8" w:rsidRDefault="007A14E8" w:rsidP="007A14E8">
      <w:pPr>
        <w:jc w:val="center"/>
        <w:rPr>
          <w:rFonts w:asciiTheme="minorHAnsi" w:hAnsiTheme="minorHAnsi"/>
          <w:sz w:val="24"/>
          <w:szCs w:val="24"/>
        </w:rPr>
      </w:pPr>
    </w:p>
    <w:tbl>
      <w:tblPr>
        <w:tblW w:w="9552" w:type="dxa"/>
        <w:tblInd w:w="-176" w:type="dxa"/>
        <w:tblLayout w:type="fixed"/>
        <w:tblLook w:val="0000" w:firstRow="0" w:lastRow="0" w:firstColumn="0" w:lastColumn="0" w:noHBand="0" w:noVBand="0"/>
      </w:tblPr>
      <w:tblGrid>
        <w:gridCol w:w="942"/>
        <w:gridCol w:w="2274"/>
        <w:gridCol w:w="2109"/>
        <w:gridCol w:w="2108"/>
        <w:gridCol w:w="2119"/>
      </w:tblGrid>
      <w:tr w:rsidR="007A14E8" w:rsidRPr="007A14E8" w:rsidTr="007A14E8">
        <w:trPr>
          <w:trHeight w:val="492"/>
        </w:trPr>
        <w:tc>
          <w:tcPr>
            <w:tcW w:w="942"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ind w:left="-128" w:firstLine="34"/>
              <w:jc w:val="center"/>
              <w:rPr>
                <w:rFonts w:asciiTheme="minorHAnsi" w:hAnsiTheme="minorHAnsi"/>
                <w:sz w:val="24"/>
                <w:szCs w:val="24"/>
              </w:rPr>
            </w:pPr>
            <w:r w:rsidRPr="007A14E8">
              <w:rPr>
                <w:rFonts w:asciiTheme="minorHAnsi" w:hAnsiTheme="minorHAnsi"/>
                <w:sz w:val="24"/>
                <w:szCs w:val="24"/>
              </w:rPr>
              <w:t>Lp.</w:t>
            </w:r>
          </w:p>
        </w:tc>
        <w:tc>
          <w:tcPr>
            <w:tcW w:w="2274"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Data wykonania</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Roboty budowlanej</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/tj. dzień, miesiąc, rok/</w:t>
            </w:r>
          </w:p>
        </w:tc>
        <w:tc>
          <w:tcPr>
            <w:tcW w:w="2109"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Rodzaj roboty budowlanej</w:t>
            </w:r>
          </w:p>
        </w:tc>
        <w:tc>
          <w:tcPr>
            <w:tcW w:w="2108"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Wartość*</w:t>
            </w:r>
          </w:p>
        </w:tc>
        <w:tc>
          <w:tcPr>
            <w:tcW w:w="2119" w:type="dxa"/>
            <w:tcBorders>
              <w:top w:val="single" w:sz="2" w:space="0" w:color="000000"/>
              <w:left w:val="single" w:sz="2" w:space="0" w:color="000000"/>
              <w:bottom w:val="single" w:sz="2" w:space="0" w:color="000000"/>
              <w:right w:val="single" w:sz="2" w:space="0" w:color="000000"/>
            </w:tcBorders>
            <w:vAlign w:val="center"/>
          </w:tcPr>
          <w:p w:rsidR="007A14E8" w:rsidRPr="007A14E8" w:rsidRDefault="007A14E8" w:rsidP="007A14E8">
            <w:pPr>
              <w:tabs>
                <w:tab w:val="left" w:pos="1440"/>
              </w:tabs>
              <w:ind w:left="114"/>
              <w:jc w:val="center"/>
              <w:rPr>
                <w:rFonts w:asciiTheme="minorHAnsi" w:hAnsiTheme="minorHAnsi"/>
                <w:b/>
                <w:sz w:val="22"/>
                <w:szCs w:val="22"/>
              </w:rPr>
            </w:pPr>
            <w:r w:rsidRPr="007A14E8">
              <w:rPr>
                <w:rFonts w:asciiTheme="minorHAnsi" w:hAnsiTheme="minorHAnsi"/>
                <w:b/>
                <w:sz w:val="22"/>
                <w:szCs w:val="22"/>
              </w:rPr>
              <w:t>Miejsce wykonania (odbiorca)</w:t>
            </w:r>
          </w:p>
        </w:tc>
      </w:tr>
      <w:tr w:rsidR="007A14E8" w:rsidRPr="007A14E8" w:rsidTr="007A14E8">
        <w:trPr>
          <w:trHeight w:val="2069"/>
        </w:trPr>
        <w:tc>
          <w:tcPr>
            <w:tcW w:w="942" w:type="dxa"/>
            <w:tcBorders>
              <w:left w:val="single" w:sz="2" w:space="0" w:color="000000"/>
              <w:bottom w:val="single" w:sz="4" w:space="0" w:color="auto"/>
            </w:tcBorders>
            <w:vAlign w:val="center"/>
          </w:tcPr>
          <w:p w:rsidR="007A14E8" w:rsidRPr="007A14E8" w:rsidRDefault="007A14E8" w:rsidP="007A14E8">
            <w:pPr>
              <w:tabs>
                <w:tab w:val="left" w:pos="1440"/>
              </w:tabs>
              <w:ind w:left="-108" w:hanging="2"/>
              <w:jc w:val="center"/>
              <w:rPr>
                <w:rFonts w:asciiTheme="minorHAnsi" w:hAnsiTheme="minorHAnsi"/>
                <w:sz w:val="24"/>
                <w:szCs w:val="24"/>
              </w:rPr>
            </w:pPr>
            <w:r w:rsidRPr="007A14E8">
              <w:rPr>
                <w:rFonts w:asciiTheme="minorHAnsi" w:hAnsiTheme="minorHAnsi"/>
                <w:sz w:val="24"/>
                <w:szCs w:val="24"/>
              </w:rPr>
              <w:t>1.</w:t>
            </w:r>
          </w:p>
        </w:tc>
        <w:tc>
          <w:tcPr>
            <w:tcW w:w="2274"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9"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8"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19" w:type="dxa"/>
            <w:tcBorders>
              <w:left w:val="single" w:sz="2" w:space="0" w:color="000000"/>
              <w:bottom w:val="single" w:sz="4" w:space="0" w:color="auto"/>
              <w:right w:val="single" w:sz="2" w:space="0" w:color="000000"/>
            </w:tcBorders>
            <w:vAlign w:val="center"/>
          </w:tcPr>
          <w:p w:rsidR="007A14E8" w:rsidRPr="007A14E8" w:rsidRDefault="007A14E8" w:rsidP="007A14E8">
            <w:pPr>
              <w:tabs>
                <w:tab w:val="left" w:pos="1440"/>
              </w:tabs>
              <w:ind w:hanging="2"/>
              <w:jc w:val="center"/>
              <w:rPr>
                <w:rFonts w:asciiTheme="minorHAnsi" w:hAnsiTheme="minorHAnsi"/>
                <w:sz w:val="24"/>
                <w:szCs w:val="24"/>
              </w:rPr>
            </w:pPr>
          </w:p>
        </w:tc>
      </w:tr>
    </w:tbl>
    <w:p w:rsidR="007A14E8" w:rsidRPr="007A14E8" w:rsidRDefault="007A14E8" w:rsidP="007A14E8">
      <w:pPr>
        <w:rPr>
          <w:rFonts w:asciiTheme="minorHAnsi" w:hAnsiTheme="minorHAnsi"/>
          <w:u w:val="single"/>
        </w:rPr>
      </w:pPr>
    </w:p>
    <w:p w:rsidR="007A14E8" w:rsidRPr="007A14E8" w:rsidRDefault="007A14E8" w:rsidP="007A14E8">
      <w:pPr>
        <w:jc w:val="both"/>
        <w:rPr>
          <w:rFonts w:asciiTheme="minorHAnsi" w:hAnsiTheme="minorHAnsi"/>
        </w:rPr>
      </w:pPr>
      <w:r w:rsidRPr="007A14E8">
        <w:rPr>
          <w:rFonts w:asciiTheme="minorHAnsi" w:hAnsiTheme="minorHAnsi"/>
        </w:rPr>
        <w:t>* w przypadku, gdy wartość wykonywanych robót budowlanych przedstawiona w poświadczeniach lub innych dokumentach wskazana została w obcej walucie, należy wpisać w wykazie robót, przeliczoną wartość robót na polską walutę (PLN) według średniego kursu NBP obowiązującego na dzień publikacji ogłoszenia o zamówieniu.</w:t>
      </w:r>
    </w:p>
    <w:p w:rsidR="007A14E8" w:rsidRPr="007A14E8" w:rsidRDefault="007A14E8" w:rsidP="007A14E8">
      <w:pPr>
        <w:spacing w:line="360" w:lineRule="auto"/>
        <w:rPr>
          <w:rFonts w:asciiTheme="minorHAnsi" w:hAnsiTheme="minorHAnsi"/>
          <w:u w:val="single"/>
        </w:rPr>
      </w:pPr>
    </w:p>
    <w:p w:rsidR="007A14E8" w:rsidRPr="007A14E8" w:rsidRDefault="007A14E8" w:rsidP="007A14E8">
      <w:pPr>
        <w:spacing w:line="360" w:lineRule="auto"/>
        <w:rPr>
          <w:rFonts w:asciiTheme="minorHAnsi" w:hAnsiTheme="minorHAnsi"/>
        </w:rPr>
      </w:pPr>
      <w:r w:rsidRPr="007A14E8">
        <w:rPr>
          <w:rFonts w:asciiTheme="minorHAnsi" w:hAnsiTheme="minorHAnsi"/>
          <w:u w:val="single"/>
        </w:rPr>
        <w:t>W załączeniu</w:t>
      </w:r>
      <w:r w:rsidRPr="007A14E8">
        <w:rPr>
          <w:rFonts w:asciiTheme="minorHAnsi" w:hAnsiTheme="minorHAnsi"/>
        </w:rPr>
        <w:t>:</w:t>
      </w:r>
    </w:p>
    <w:p w:rsidR="007A14E8" w:rsidRPr="007A14E8" w:rsidRDefault="007A14E8" w:rsidP="007A14E8">
      <w:pPr>
        <w:spacing w:line="360" w:lineRule="auto"/>
        <w:jc w:val="both"/>
        <w:rPr>
          <w:rFonts w:asciiTheme="minorHAnsi" w:hAnsiTheme="minorHAnsi"/>
        </w:rPr>
      </w:pPr>
      <w:r w:rsidRPr="007A14E8">
        <w:rPr>
          <w:rFonts w:asciiTheme="minorHAnsi" w:hAnsiTheme="minorHAnsi"/>
          <w:b/>
          <w:bCs/>
        </w:rPr>
        <w:t>Poświadczenia lub inne dokumenty potwierdzające</w:t>
      </w:r>
      <w:r w:rsidRPr="007A14E8">
        <w:rPr>
          <w:rFonts w:asciiTheme="minorHAnsi" w:hAnsiTheme="minorHAnsi"/>
        </w:rPr>
        <w:t>,</w:t>
      </w:r>
      <w:r w:rsidRPr="007A14E8">
        <w:rPr>
          <w:rFonts w:asciiTheme="minorHAnsi" w:hAnsiTheme="minorHAnsi"/>
          <w:spacing w:val="-6"/>
        </w:rPr>
        <w:t xml:space="preserve"> </w:t>
      </w:r>
      <w:r w:rsidRPr="007A14E8">
        <w:rPr>
          <w:rFonts w:asciiTheme="minorHAnsi" w:hAnsiTheme="minorHAnsi"/>
        </w:rPr>
        <w:t>że roboty budowlane przedstawione w wykazie zostały wykonane w sposób należyty, zgodnie z zasadami sztuki budowlanej i prawidłowo ukończone.</w:t>
      </w:r>
    </w:p>
    <w:p w:rsidR="007A14E8" w:rsidRPr="007A14E8" w:rsidRDefault="007A14E8" w:rsidP="007A14E8">
      <w:pPr>
        <w:spacing w:line="360" w:lineRule="auto"/>
        <w:jc w:val="both"/>
        <w:rPr>
          <w:rFonts w:asciiTheme="minorHAnsi" w:hAnsiTheme="minorHAnsi"/>
        </w:rPr>
      </w:pPr>
    </w:p>
    <w:p w:rsidR="007A14E8" w:rsidRPr="007A14E8" w:rsidRDefault="007A14E8" w:rsidP="007A14E8">
      <w:pPr>
        <w:spacing w:line="360" w:lineRule="auto"/>
        <w:jc w:val="both"/>
        <w:rPr>
          <w:rFonts w:asciiTheme="minorHAnsi" w:hAnsiTheme="minorHAnsi"/>
        </w:rPr>
      </w:pPr>
    </w:p>
    <w:p w:rsidR="007A14E8" w:rsidRPr="007A14E8" w:rsidRDefault="007A14E8" w:rsidP="007A14E8">
      <w:pPr>
        <w:rPr>
          <w:rFonts w:asciiTheme="minorHAnsi" w:hAnsiTheme="minorHAnsi"/>
        </w:rPr>
      </w:pPr>
      <w:r w:rsidRPr="007A14E8">
        <w:rPr>
          <w:rFonts w:asciiTheme="minorHAnsi" w:hAnsiTheme="minorHAnsi"/>
        </w:rPr>
        <w:t>Miejscowość ............................dni</w:t>
      </w:r>
      <w:r>
        <w:rPr>
          <w:rFonts w:asciiTheme="minorHAnsi" w:hAnsiTheme="minorHAnsi"/>
        </w:rPr>
        <w:t xml:space="preserve">a.......................... </w:t>
      </w:r>
      <w:r>
        <w:rPr>
          <w:rFonts w:asciiTheme="minorHAnsi" w:hAnsiTheme="minorHAnsi"/>
        </w:rPr>
        <w:tab/>
      </w:r>
      <w:r>
        <w:rPr>
          <w:rFonts w:asciiTheme="minorHAnsi" w:hAnsiTheme="minorHAnsi"/>
        </w:rPr>
        <w:tab/>
      </w:r>
      <w:r>
        <w:rPr>
          <w:rFonts w:asciiTheme="minorHAnsi" w:hAnsiTheme="minorHAnsi"/>
        </w:rPr>
        <w:tab/>
      </w:r>
      <w:r w:rsidRPr="007A14E8">
        <w:rPr>
          <w:rFonts w:asciiTheme="minorHAnsi" w:hAnsiTheme="minorHAnsi"/>
        </w:rPr>
        <w:t>...................................................................</w:t>
      </w:r>
    </w:p>
    <w:p w:rsidR="007A14E8" w:rsidRPr="007A14E8" w:rsidRDefault="007A14E8" w:rsidP="007A14E8">
      <w:pPr>
        <w:ind w:left="5400" w:hanging="5400"/>
        <w:jc w:val="right"/>
        <w:rPr>
          <w:rFonts w:asciiTheme="minorHAnsi" w:hAnsiTheme="minorHAnsi"/>
        </w:rPr>
      </w:pPr>
      <w:r w:rsidRPr="007A14E8">
        <w:rPr>
          <w:rFonts w:asciiTheme="minorHAnsi" w:hAnsiTheme="minorHAnsi"/>
        </w:rPr>
        <w:t xml:space="preserve">                                                                                                                   pieczęć imienna i podpis osób/osoby uprawnionej do reprezentowania wykonawcy </w:t>
      </w:r>
    </w:p>
    <w:p w:rsidR="007A14E8" w:rsidRDefault="007A14E8" w:rsidP="007A14E8"/>
    <w:p w:rsidR="007A14E8" w:rsidRDefault="007A14E8" w:rsidP="007A14E8"/>
    <w:p w:rsidR="007A14E8" w:rsidRDefault="007A14E8" w:rsidP="007A14E8"/>
    <w:p w:rsidR="007A14E8" w:rsidRPr="006C20EA" w:rsidRDefault="007A14E8" w:rsidP="007A14E8">
      <w:pPr>
        <w:jc w:val="both"/>
        <w:outlineLvl w:val="0"/>
        <w:rPr>
          <w:rFonts w:ascii="Arial Narrow" w:hAnsi="Arial Narrow"/>
          <w:u w:val="single"/>
        </w:rPr>
      </w:pPr>
    </w:p>
    <w:p w:rsidR="007A14E8" w:rsidRPr="006C20EA" w:rsidRDefault="007A14E8" w:rsidP="007A14E8">
      <w:pPr>
        <w:jc w:val="both"/>
        <w:outlineLvl w:val="0"/>
        <w:rPr>
          <w:rFonts w:ascii="Arial Narrow" w:hAnsi="Arial Narrow"/>
          <w:u w:val="single"/>
        </w:rPr>
        <w:sectPr w:rsidR="007A14E8" w:rsidRPr="006C20EA" w:rsidSect="007A14E8">
          <w:headerReference w:type="default" r:id="rId22"/>
          <w:footerReference w:type="default" r:id="rId23"/>
          <w:footerReference w:type="first" r:id="rId24"/>
          <w:pgSz w:w="11905" w:h="16837"/>
          <w:pgMar w:top="1418" w:right="1418" w:bottom="1418" w:left="1418" w:header="708" w:footer="708" w:gutter="0"/>
          <w:cols w:space="708"/>
          <w:docGrid w:linePitch="360"/>
        </w:sectPr>
      </w:pPr>
    </w:p>
    <w:p w:rsidR="007A14E8" w:rsidRPr="007A14E8" w:rsidRDefault="007A14E8" w:rsidP="007A14E8">
      <w:pPr>
        <w:rPr>
          <w:rFonts w:asciiTheme="minorHAnsi" w:hAnsiTheme="minorHAnsi"/>
        </w:r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postępowania </w:t>
      </w:r>
      <w:r w:rsidR="00CA391A">
        <w:rPr>
          <w:rFonts w:asciiTheme="minorHAnsi" w:hAnsiTheme="minorHAnsi"/>
          <w:szCs w:val="24"/>
        </w:rPr>
        <w:t>04</w:t>
      </w:r>
      <w:r w:rsidRPr="007A14E8">
        <w:rPr>
          <w:rFonts w:asciiTheme="minorHAnsi" w:hAnsiTheme="minorHAnsi"/>
          <w:szCs w:val="24"/>
        </w:rPr>
        <w:t>/201</w:t>
      </w:r>
      <w:r w:rsidR="00CA391A">
        <w:rPr>
          <w:rFonts w:asciiTheme="minorHAnsi" w:hAnsiTheme="minorHAnsi"/>
          <w:szCs w:val="24"/>
        </w:rPr>
        <w:t>9</w:t>
      </w:r>
      <w:r w:rsidRPr="007A14E8">
        <w:rPr>
          <w:rFonts w:asciiTheme="minorHAnsi" w:hAnsiTheme="minorHAnsi"/>
          <w:szCs w:val="24"/>
        </w:rPr>
        <w:tab/>
      </w:r>
      <w:r w:rsidRPr="007A14E8">
        <w:rPr>
          <w:rFonts w:asciiTheme="minorHAnsi" w:hAnsiTheme="minorHAnsi"/>
          <w:bCs/>
          <w:szCs w:val="24"/>
        </w:rPr>
        <w:t xml:space="preserve">załącznik nr </w:t>
      </w:r>
      <w:r w:rsidR="007A14E8" w:rsidRPr="007A14E8">
        <w:rPr>
          <w:rFonts w:asciiTheme="minorHAnsi" w:hAnsiTheme="minorHAnsi"/>
          <w:bCs/>
          <w:szCs w:val="24"/>
        </w:rPr>
        <w:t>8</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7A14E8" w:rsidRDefault="001C0BA6" w:rsidP="001C0BA6">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1C0BA6" w:rsidRPr="007A14E8" w:rsidRDefault="001C0BA6" w:rsidP="001C0BA6">
      <w:pPr>
        <w:jc w:val="center"/>
        <w:rPr>
          <w:rFonts w:asciiTheme="minorHAnsi" w:hAnsiTheme="minorHAnsi"/>
          <w:sz w:val="22"/>
          <w:szCs w:val="22"/>
        </w:rPr>
      </w:pPr>
    </w:p>
    <w:p w:rsidR="001C0BA6" w:rsidRPr="007A14E8" w:rsidRDefault="001C0BA6" w:rsidP="001C0BA6">
      <w:pPr>
        <w:jc w:val="center"/>
        <w:rPr>
          <w:rFonts w:asciiTheme="minorHAnsi" w:hAnsiTheme="minorHAnsi"/>
          <w:sz w:val="22"/>
          <w:szCs w:val="22"/>
        </w:rPr>
      </w:pPr>
      <w:r w:rsidRPr="007A14E8">
        <w:rPr>
          <w:rFonts w:asciiTheme="minorHAnsi" w:hAnsiTheme="minorHAnsi"/>
          <w:sz w:val="22"/>
          <w:szCs w:val="22"/>
        </w:rPr>
        <w:t>UMOWA NR ……………..</w:t>
      </w:r>
    </w:p>
    <w:p w:rsidR="00894394" w:rsidRPr="007A14E8" w:rsidRDefault="00894394" w:rsidP="00894394">
      <w:pPr>
        <w:tabs>
          <w:tab w:val="center" w:pos="4896"/>
          <w:tab w:val="right" w:pos="9432"/>
        </w:tabs>
        <w:rPr>
          <w:rFonts w:asciiTheme="minorHAnsi" w:hAnsiTheme="minorHAnsi"/>
          <w:sz w:val="24"/>
          <w:szCs w:val="24"/>
        </w:rPr>
      </w:pPr>
    </w:p>
    <w:p w:rsidR="00894394" w:rsidRPr="007A14E8" w:rsidRDefault="00894394" w:rsidP="00894394">
      <w:pPr>
        <w:tabs>
          <w:tab w:val="center" w:pos="4896"/>
          <w:tab w:val="right" w:pos="9432"/>
        </w:tabs>
        <w:rPr>
          <w:rFonts w:asciiTheme="minorHAnsi" w:hAnsiTheme="minorHAnsi"/>
          <w:sz w:val="24"/>
          <w:szCs w:val="24"/>
        </w:rPr>
      </w:pPr>
      <w:r w:rsidRPr="007A14E8">
        <w:rPr>
          <w:rFonts w:asciiTheme="minorHAnsi" w:hAnsiTheme="minorHAnsi"/>
          <w:sz w:val="24"/>
          <w:szCs w:val="24"/>
        </w:rPr>
        <w:t>zawarta w dniu           201</w:t>
      </w:r>
      <w:r w:rsidR="00604D1B">
        <w:rPr>
          <w:rFonts w:asciiTheme="minorHAnsi" w:hAnsiTheme="minorHAnsi"/>
          <w:sz w:val="24"/>
          <w:szCs w:val="24"/>
        </w:rPr>
        <w:t>8</w:t>
      </w:r>
      <w:r w:rsidRPr="007A14E8">
        <w:rPr>
          <w:rFonts w:asciiTheme="minorHAnsi" w:hAnsiTheme="minorHAnsi"/>
          <w:sz w:val="24"/>
          <w:szCs w:val="24"/>
        </w:rPr>
        <w:t xml:space="preserve"> roku</w:t>
      </w:r>
      <w:r w:rsidRPr="007A14E8">
        <w:rPr>
          <w:rFonts w:asciiTheme="minorHAnsi" w:hAnsiTheme="minorHAnsi"/>
          <w:b/>
          <w:sz w:val="24"/>
          <w:szCs w:val="24"/>
        </w:rPr>
        <w:t xml:space="preserve"> </w:t>
      </w:r>
      <w:r w:rsidRPr="007A14E8">
        <w:rPr>
          <w:rFonts w:asciiTheme="minorHAnsi" w:hAnsiTheme="minorHAnsi"/>
          <w:sz w:val="24"/>
          <w:szCs w:val="24"/>
        </w:rPr>
        <w:t xml:space="preserve">pomiędzy: </w:t>
      </w:r>
    </w:p>
    <w:p w:rsidR="004A3CD8" w:rsidRPr="007A14E8" w:rsidRDefault="004A3CD8" w:rsidP="004A3CD8">
      <w:pPr>
        <w:pStyle w:val="Tekstpodstawowywcity3"/>
        <w:spacing w:after="0"/>
        <w:ind w:left="0"/>
        <w:jc w:val="both"/>
        <w:rPr>
          <w:rFonts w:asciiTheme="minorHAnsi" w:hAnsiTheme="minorHAnsi"/>
          <w:b/>
          <w:sz w:val="22"/>
          <w:szCs w:val="22"/>
        </w:rPr>
      </w:pPr>
      <w:r w:rsidRPr="007A14E8">
        <w:rPr>
          <w:rFonts w:asciiTheme="minorHAnsi" w:hAnsiTheme="minorHAnsi"/>
          <w:b/>
          <w:sz w:val="22"/>
          <w:szCs w:val="22"/>
        </w:rPr>
        <w:t>Samodzielnym Publicznym Wielospecjalistycznym Zakładem Opieki Zdrowotnej Ministerstwa Spraw Wewnętrznych</w:t>
      </w:r>
      <w:r w:rsidR="00604D1B">
        <w:rPr>
          <w:rFonts w:asciiTheme="minorHAnsi" w:hAnsiTheme="minorHAnsi"/>
          <w:b/>
          <w:sz w:val="22"/>
          <w:szCs w:val="22"/>
        </w:rPr>
        <w:t xml:space="preserve"> i Administracji</w:t>
      </w:r>
      <w:r w:rsidRPr="007A14E8">
        <w:rPr>
          <w:rFonts w:asciiTheme="minorHAnsi" w:hAnsiTheme="minorHAnsi"/>
          <w:b/>
          <w:sz w:val="22"/>
          <w:szCs w:val="22"/>
        </w:rPr>
        <w:t xml:space="preserve"> w Bydgoszczy, adres ul. </w:t>
      </w:r>
      <w:proofErr w:type="spellStart"/>
      <w:r w:rsidRPr="007A14E8">
        <w:rPr>
          <w:rFonts w:asciiTheme="minorHAnsi" w:hAnsiTheme="minorHAnsi"/>
          <w:b/>
          <w:sz w:val="22"/>
          <w:szCs w:val="22"/>
        </w:rPr>
        <w:t>Markwarta</w:t>
      </w:r>
      <w:proofErr w:type="spellEnd"/>
      <w:r w:rsidRPr="007A14E8">
        <w:rPr>
          <w:rFonts w:asciiTheme="minorHAnsi" w:hAnsiTheme="minorHAnsi"/>
          <w:b/>
          <w:sz w:val="22"/>
          <w:szCs w:val="22"/>
        </w:rPr>
        <w:t xml:space="preserve"> 4-6, 85-015 Bydgoszcz</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A14E8">
        <w:rPr>
          <w:rFonts w:asciiTheme="minorHAnsi" w:hAnsiTheme="minorHAnsi"/>
          <w:b/>
          <w:sz w:val="22"/>
          <w:szCs w:val="22"/>
        </w:rPr>
        <w:t>KRS 0000002292, NIP: 554-22-01-453 oraz REGON: 092325348,</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zwanym dalej „Zamawiającym”</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reprezentowanym przez:</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1. Dyrektora  – Marka Lewandowskiego</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2. Z-</w:t>
      </w:r>
      <w:proofErr w:type="spellStart"/>
      <w:r w:rsidRPr="007A14E8">
        <w:rPr>
          <w:rFonts w:asciiTheme="minorHAnsi" w:hAnsiTheme="minorHAnsi"/>
          <w:b/>
          <w:sz w:val="22"/>
          <w:szCs w:val="22"/>
        </w:rPr>
        <w:t>cę</w:t>
      </w:r>
      <w:proofErr w:type="spellEnd"/>
      <w:r w:rsidRPr="007A14E8">
        <w:rPr>
          <w:rFonts w:asciiTheme="minorHAnsi" w:hAnsiTheme="minorHAnsi"/>
          <w:b/>
          <w:sz w:val="22"/>
          <w:szCs w:val="22"/>
        </w:rPr>
        <w:t xml:space="preserve"> Dyrektora ds. </w:t>
      </w:r>
      <w:proofErr w:type="spellStart"/>
      <w:r w:rsidRPr="007A14E8">
        <w:rPr>
          <w:rFonts w:asciiTheme="minorHAnsi" w:hAnsiTheme="minorHAnsi"/>
          <w:b/>
          <w:sz w:val="22"/>
          <w:szCs w:val="22"/>
        </w:rPr>
        <w:t>Ekonomiczno</w:t>
      </w:r>
      <w:proofErr w:type="spellEnd"/>
      <w:r w:rsidRPr="007A14E8">
        <w:rPr>
          <w:rFonts w:asciiTheme="minorHAnsi" w:hAnsiTheme="minorHAnsi"/>
          <w:b/>
          <w:sz w:val="22"/>
          <w:szCs w:val="22"/>
        </w:rPr>
        <w:t xml:space="preserve"> - Administracyjnych – Mirosławę Cieślak</w:t>
      </w:r>
    </w:p>
    <w:p w:rsidR="004A3CD8" w:rsidRPr="007A14E8" w:rsidRDefault="004A3CD8" w:rsidP="00894394">
      <w:pPr>
        <w:tabs>
          <w:tab w:val="center" w:pos="4896"/>
          <w:tab w:val="right" w:pos="9432"/>
        </w:tabs>
        <w:rPr>
          <w:rFonts w:asciiTheme="minorHAnsi" w:hAnsiTheme="minorHAnsi"/>
          <w:sz w:val="24"/>
          <w:szCs w:val="24"/>
        </w:rPr>
      </w:pPr>
    </w:p>
    <w:p w:rsidR="00894394" w:rsidRPr="007A14E8" w:rsidRDefault="00894394" w:rsidP="00894394">
      <w:pPr>
        <w:tabs>
          <w:tab w:val="center" w:pos="4896"/>
          <w:tab w:val="right" w:pos="9432"/>
        </w:tabs>
        <w:rPr>
          <w:rFonts w:asciiTheme="minorHAnsi" w:hAnsiTheme="minorHAnsi"/>
          <w:sz w:val="24"/>
          <w:szCs w:val="24"/>
        </w:rPr>
      </w:pPr>
      <w:r w:rsidRPr="007A14E8">
        <w:rPr>
          <w:rFonts w:asciiTheme="minorHAnsi" w:hAnsiTheme="minorHAnsi"/>
          <w:sz w:val="24"/>
          <w:szCs w:val="24"/>
        </w:rPr>
        <w:t>a</w:t>
      </w: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b/>
          <w:sz w:val="24"/>
          <w:szCs w:val="24"/>
        </w:rPr>
        <w:t>…………..</w:t>
      </w:r>
      <w:r w:rsidRPr="007A14E8">
        <w:rPr>
          <w:rFonts w:asciiTheme="minorHAnsi" w:hAnsiTheme="minorHAnsi"/>
          <w:sz w:val="24"/>
          <w:szCs w:val="24"/>
        </w:rPr>
        <w:t xml:space="preserve"> z siedzibą w  …….. (  -  ), przy ul. …. , wpisaną do rejestru przedsiębiorców w Sądzie Rejonowym w  …., …….Wydział Gospodarczy Krajowego Rejestru Sądowego, pod numerem </w:t>
      </w:r>
      <w:r w:rsidRPr="007A14E8">
        <w:rPr>
          <w:rFonts w:asciiTheme="minorHAnsi" w:hAnsiTheme="minorHAnsi"/>
          <w:b/>
          <w:sz w:val="24"/>
          <w:szCs w:val="24"/>
        </w:rPr>
        <w:t xml:space="preserve">KRS:  </w:t>
      </w:r>
      <w:r w:rsidRPr="007A14E8">
        <w:rPr>
          <w:rFonts w:asciiTheme="minorHAnsi" w:hAnsiTheme="minorHAnsi"/>
          <w:sz w:val="24"/>
          <w:szCs w:val="24"/>
        </w:rPr>
        <w:t xml:space="preserve">………………………zwaną dalej „Wykonawcą”, reprezentowaną przez : </w:t>
      </w:r>
    </w:p>
    <w:p w:rsidR="00894394" w:rsidRPr="007A14E8" w:rsidRDefault="00894394" w:rsidP="00894394">
      <w:pPr>
        <w:tabs>
          <w:tab w:val="center" w:pos="4896"/>
          <w:tab w:val="right" w:pos="9432"/>
        </w:tabs>
        <w:ind w:left="780"/>
        <w:rPr>
          <w:rFonts w:asciiTheme="minorHAnsi" w:hAnsiTheme="minorHAnsi"/>
          <w:sz w:val="24"/>
          <w:szCs w:val="24"/>
        </w:rPr>
      </w:pP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sz w:val="24"/>
          <w:szCs w:val="24"/>
        </w:rPr>
        <w:t xml:space="preserve">Niniejsza umowa jest następstwem wyboru przez Zamawiającego oferty Wykonawcy złożonej w postępowaniu o udzielenie zamówienia publicznego w trybie przetargu nieograniczonego </w:t>
      </w:r>
      <w:r w:rsidR="00CA391A">
        <w:rPr>
          <w:rFonts w:asciiTheme="minorHAnsi" w:hAnsiTheme="minorHAnsi"/>
          <w:b/>
          <w:sz w:val="24"/>
          <w:szCs w:val="24"/>
        </w:rPr>
        <w:t>nr 04</w:t>
      </w:r>
      <w:r w:rsidRPr="007A14E8">
        <w:rPr>
          <w:rFonts w:asciiTheme="minorHAnsi" w:hAnsiTheme="minorHAnsi"/>
          <w:b/>
          <w:sz w:val="24"/>
          <w:szCs w:val="24"/>
        </w:rPr>
        <w:t>/201</w:t>
      </w:r>
      <w:r w:rsidR="00CA391A">
        <w:rPr>
          <w:rFonts w:asciiTheme="minorHAnsi" w:hAnsiTheme="minorHAnsi"/>
          <w:b/>
          <w:sz w:val="24"/>
          <w:szCs w:val="24"/>
        </w:rPr>
        <w:t>9</w:t>
      </w:r>
      <w:r w:rsidR="007F3AB6" w:rsidRPr="007A14E8">
        <w:rPr>
          <w:rFonts w:asciiTheme="minorHAnsi" w:hAnsiTheme="minorHAnsi"/>
          <w:b/>
          <w:sz w:val="24"/>
          <w:szCs w:val="24"/>
        </w:rPr>
        <w:t>.</w:t>
      </w:r>
    </w:p>
    <w:p w:rsidR="00894394" w:rsidRPr="007A14E8" w:rsidRDefault="00894394" w:rsidP="00894394">
      <w:pPr>
        <w:rPr>
          <w:rFonts w:asciiTheme="minorHAnsi" w:hAnsiTheme="minorHAnsi"/>
          <w:sz w:val="24"/>
          <w:szCs w:val="24"/>
        </w:rPr>
      </w:pPr>
    </w:p>
    <w:p w:rsidR="0040579D" w:rsidRPr="007A14E8" w:rsidRDefault="0040579D" w:rsidP="0040579D">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Przedmiotem zamówienia jest: „</w:t>
      </w:r>
      <w:r w:rsidR="00CA391A">
        <w:rPr>
          <w:rFonts w:asciiTheme="minorHAnsi" w:hAnsiTheme="minorHAnsi"/>
          <w:b/>
        </w:rPr>
        <w:t>Dostosowanie Izby Przyjęć SP WZOZ MSWiA w Bydgoszczy do obowiązujących przepisów</w:t>
      </w:r>
      <w:r w:rsidRPr="008B15F7">
        <w:rPr>
          <w:rFonts w:asciiTheme="minorHAnsi" w:hAnsiTheme="minorHAnsi" w:cs="Times New Roman"/>
          <w:color w:val="000000"/>
        </w:rPr>
        <w:t>”</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 xml:space="preserve">Zakres rzeczowy umowy określają: </w:t>
      </w:r>
    </w:p>
    <w:p w:rsidR="0040579D" w:rsidRPr="008B15F7" w:rsidRDefault="0040579D" w:rsidP="00042DBF">
      <w:pPr>
        <w:widowControl/>
        <w:numPr>
          <w:ilvl w:val="1"/>
          <w:numId w:val="13"/>
        </w:numPr>
        <w:suppressAutoHyphens w:val="0"/>
        <w:overflowPunct/>
        <w:autoSpaceDE/>
        <w:textAlignment w:val="auto"/>
        <w:rPr>
          <w:rFonts w:asciiTheme="minorHAnsi" w:hAnsiTheme="minorHAnsi"/>
          <w:sz w:val="24"/>
          <w:szCs w:val="24"/>
          <w:lang w:eastAsia="pl-PL"/>
        </w:rPr>
      </w:pPr>
      <w:r w:rsidRPr="008B15F7">
        <w:rPr>
          <w:rFonts w:asciiTheme="minorHAnsi" w:hAnsiTheme="minorHAnsi"/>
          <w:sz w:val="24"/>
          <w:szCs w:val="24"/>
          <w:lang w:eastAsia="pl-PL"/>
        </w:rPr>
        <w:t>Dokumentacja projektowa,</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Specyfikacje techniczne wykonania i odbioru robót.</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Przedmiary robót.</w:t>
      </w:r>
    </w:p>
    <w:p w:rsidR="008B15F7" w:rsidRPr="008B15F7"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 organizacji robót należy uwzględnić, iż wszystkie roboty wykonywane będą w czynnym obiekcie. Wykonawca zobowiązuje się do starannego planowania i uzgadniania realizacji uciążliwych robót z wyznaczonym przedstawicielem Zamawiającego.</w:t>
      </w:r>
    </w:p>
    <w:p w:rsidR="008B15F7" w:rsidRPr="00127A2D"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Wykonawca oświadcza, że posiada wiedzę fachową i dysponuje wszelkimi niezbędnymi informacjami oraz pozwoleniami wymaganymi przez przepisy prawa w dziedzinach związanych z wykonaniem przedmiotu zamówienia, a także, iż dysponuje odpowiednim personelem i odpowiednimi środkami gwarantującymi profesjonalną realizację Umowy. Wykonawca oświadcza i gwarantuje, iż przedmiot zamówienia wykona z najwyższą starannością, zgodnie z obowiązującymi przepisami prawa, wszelkimi mającymi zastosowanie normami jakościowymi i technicznymi.</w:t>
      </w:r>
    </w:p>
    <w:p w:rsidR="0040579D" w:rsidRDefault="0040579D" w:rsidP="00894394">
      <w:pPr>
        <w:rPr>
          <w:sz w:val="24"/>
          <w:szCs w:val="24"/>
        </w:rPr>
      </w:pPr>
    </w:p>
    <w:p w:rsidR="009D2849" w:rsidRPr="007A14E8" w:rsidRDefault="009D2849" w:rsidP="009D284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2</w:t>
      </w:r>
    </w:p>
    <w:p w:rsidR="00017CCC" w:rsidRPr="009D2849" w:rsidRDefault="00017CCC" w:rsidP="00042DBF">
      <w:pPr>
        <w:pStyle w:val="NormalnyWeb"/>
        <w:numPr>
          <w:ilvl w:val="0"/>
          <w:numId w:val="14"/>
        </w:numPr>
        <w:spacing w:before="0" w:beforeAutospacing="0" w:after="0" w:afterAutospacing="0"/>
        <w:jc w:val="both"/>
        <w:rPr>
          <w:rFonts w:ascii="Times New Roman" w:hAnsi="Times New Roman" w:cs="Times New Roman"/>
        </w:rPr>
      </w:pPr>
      <w:r w:rsidRPr="009D2849">
        <w:rPr>
          <w:rFonts w:ascii="Times New Roman" w:hAnsi="Times New Roman" w:cs="Times New Roman"/>
          <w:color w:val="000000"/>
        </w:rPr>
        <w:t>Strony ustalają następujące terminy realizacji umowy:</w:t>
      </w:r>
    </w:p>
    <w:p w:rsidR="00017CCC" w:rsidRPr="009D2849"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9D2849">
        <w:rPr>
          <w:rFonts w:ascii="Times New Roman" w:hAnsi="Times New Roman" w:cs="Times New Roman"/>
          <w:color w:val="000000"/>
        </w:rPr>
        <w:t xml:space="preserve">wykonanie przedmiotu umowy: </w:t>
      </w:r>
      <w:r>
        <w:rPr>
          <w:rFonts w:ascii="Times New Roman" w:hAnsi="Times New Roman" w:cs="Times New Roman"/>
          <w:color w:val="000000"/>
        </w:rPr>
        <w:t>…………</w:t>
      </w:r>
      <w:r>
        <w:rPr>
          <w:rFonts w:ascii="Times New Roman" w:hAnsi="Times New Roman" w:cs="Times New Roman"/>
          <w:b/>
          <w:bCs/>
          <w:color w:val="000000"/>
        </w:rPr>
        <w:t xml:space="preserve"> dni od dnia przekazania terenu budowy.</w:t>
      </w:r>
    </w:p>
    <w:p w:rsidR="00017CCC" w:rsidRPr="00E839C2"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9D2849">
        <w:rPr>
          <w:rFonts w:ascii="Times New Roman" w:hAnsi="Times New Roman" w:cs="Times New Roman"/>
          <w:color w:val="000000"/>
        </w:rPr>
        <w:lastRenderedPageBreak/>
        <w:t>Zamawiający przekaże wykonawcy teren budowy protokołem zd</w:t>
      </w:r>
      <w:r>
        <w:rPr>
          <w:rFonts w:ascii="Times New Roman" w:hAnsi="Times New Roman" w:cs="Times New Roman"/>
          <w:color w:val="000000"/>
        </w:rPr>
        <w:t>awczo odbiorczym w terminie do 3</w:t>
      </w:r>
      <w:r w:rsidRPr="009D2849">
        <w:rPr>
          <w:rFonts w:ascii="Times New Roman" w:hAnsi="Times New Roman" w:cs="Times New Roman"/>
          <w:color w:val="000000"/>
        </w:rPr>
        <w:t xml:space="preserve"> dni od </w:t>
      </w:r>
      <w:r>
        <w:rPr>
          <w:rFonts w:ascii="Times New Roman" w:hAnsi="Times New Roman" w:cs="Times New Roman"/>
          <w:color w:val="000000"/>
        </w:rPr>
        <w:t>dnia zawarcia umowy</w:t>
      </w:r>
      <w:r w:rsidRPr="00932DA3">
        <w:rPr>
          <w:rFonts w:ascii="Times New Roman" w:hAnsi="Times New Roman" w:cs="Times New Roman"/>
          <w:color w:val="000000"/>
        </w:rPr>
        <w:t>.</w:t>
      </w:r>
    </w:p>
    <w:p w:rsidR="00017CCC" w:rsidRPr="00932DA3"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9D2849">
        <w:rPr>
          <w:rFonts w:ascii="Times New Roman" w:hAnsi="Times New Roman" w:cs="Times New Roman"/>
          <w:color w:val="000000"/>
        </w:rPr>
        <w:t>roboty będą prowadzone zgodnie z zatwierdzonym przez strony harmonogramem rzeczowo-finansowym dostarczonym przez Wykonawcę w dniu przekazania terenu</w:t>
      </w:r>
      <w:r>
        <w:rPr>
          <w:rFonts w:ascii="Times New Roman" w:hAnsi="Times New Roman" w:cs="Times New Roman"/>
          <w:color w:val="000000"/>
        </w:rPr>
        <w:t xml:space="preserve"> budowy</w:t>
      </w:r>
      <w:r w:rsidRPr="009D2849">
        <w:rPr>
          <w:rFonts w:ascii="Times New Roman" w:hAnsi="Times New Roman" w:cs="Times New Roman"/>
          <w:color w:val="000000"/>
        </w:rPr>
        <w:t>. W przypadku wystąpienia zmian w stosunku do zatwierdzonego harmonogramu Wykonawca przedstawi do akceptacji uaktualnienia harmonogramu rzeczowo-finansowego robót</w:t>
      </w:r>
      <w:r>
        <w:rPr>
          <w:rFonts w:ascii="Times New Roman" w:hAnsi="Times New Roman" w:cs="Times New Roman"/>
          <w:color w:val="000000"/>
        </w:rPr>
        <w:t>.</w:t>
      </w:r>
    </w:p>
    <w:p w:rsidR="00017CCC" w:rsidRPr="00D50694" w:rsidRDefault="00017CCC" w:rsidP="00042DBF">
      <w:pPr>
        <w:pStyle w:val="NormalnyWeb"/>
        <w:numPr>
          <w:ilvl w:val="0"/>
          <w:numId w:val="14"/>
        </w:numPr>
        <w:spacing w:before="0" w:beforeAutospacing="0" w:after="0" w:afterAutospacing="0"/>
        <w:ind w:left="357" w:hanging="357"/>
        <w:jc w:val="both"/>
        <w:rPr>
          <w:rFonts w:ascii="Times New Roman" w:hAnsi="Times New Roman" w:cs="Times New Roman"/>
        </w:rPr>
      </w:pPr>
      <w:r w:rsidRPr="00D50694">
        <w:rPr>
          <w:rFonts w:ascii="Times New Roman" w:hAnsi="Times New Roman" w:cs="Times New Roman"/>
          <w:color w:val="000000"/>
        </w:rPr>
        <w:t>Termin wykonania robót objętych niniejszą umową może ulec zmianie w przypadku:</w:t>
      </w:r>
    </w:p>
    <w:p w:rsidR="00017CCC" w:rsidRPr="00D50694"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D50694">
        <w:rPr>
          <w:rFonts w:ascii="Times New Roman" w:hAnsi="Times New Roman" w:cs="Times New Roman"/>
          <w:color w:val="000000"/>
        </w:rPr>
        <w:t>wprowadzenia przez Zamawiającego zmian w dokumentacji uniemożliwiających dotrzymanie terminu umownego wykonania robót,</w:t>
      </w:r>
    </w:p>
    <w:p w:rsidR="00017CCC" w:rsidRPr="00D50694"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D50694">
        <w:rPr>
          <w:rFonts w:ascii="Times New Roman" w:hAnsi="Times New Roman" w:cs="Times New Roman"/>
          <w:color w:val="000000"/>
        </w:rPr>
        <w:t>przerw w realizacji robót, powstałych z przyczyn zależnych od Zamawiającego,</w:t>
      </w:r>
    </w:p>
    <w:p w:rsidR="00017CCC" w:rsidRPr="00D50694"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D50694">
        <w:rPr>
          <w:rFonts w:ascii="Times New Roman" w:hAnsi="Times New Roman" w:cs="Times New Roman"/>
        </w:rPr>
        <w:t>siłę wyższą lub inne okoliczności niezależne od Wykonawcy lub których Wykonawca przy zachowaniu należytej staranności nie był w stanie uniknąć lub przewidzieć, jak również inne przeszkody lub utrudnienia w wykonywaniu zadania spowodowane przez osoby trzecie,</w:t>
      </w:r>
    </w:p>
    <w:p w:rsidR="00017CCC" w:rsidRPr="00D50694" w:rsidRDefault="00017CCC" w:rsidP="00042DBF">
      <w:pPr>
        <w:pStyle w:val="NormalnyWeb"/>
        <w:numPr>
          <w:ilvl w:val="1"/>
          <w:numId w:val="14"/>
        </w:numPr>
        <w:spacing w:before="0" w:beforeAutospacing="0" w:after="0" w:afterAutospacing="0"/>
        <w:jc w:val="both"/>
        <w:rPr>
          <w:rFonts w:ascii="Times New Roman" w:hAnsi="Times New Roman" w:cs="Times New Roman"/>
        </w:rPr>
      </w:pPr>
      <w:r w:rsidRPr="00D50694">
        <w:rPr>
          <w:rFonts w:ascii="Times New Roman" w:hAnsi="Times New Roman" w:cs="Times New Roman"/>
        </w:rPr>
        <w:t>wykonanie nieprzewidzianych robót dodatkowych.</w:t>
      </w:r>
    </w:p>
    <w:p w:rsidR="00017CCC" w:rsidRPr="005537EF" w:rsidRDefault="00017CCC" w:rsidP="00042DBF">
      <w:pPr>
        <w:pStyle w:val="NormalnyWeb"/>
        <w:numPr>
          <w:ilvl w:val="0"/>
          <w:numId w:val="14"/>
        </w:numPr>
        <w:spacing w:before="0" w:beforeAutospacing="0" w:after="0" w:afterAutospacing="0"/>
        <w:jc w:val="both"/>
        <w:rPr>
          <w:rFonts w:ascii="Times New Roman" w:hAnsi="Times New Roman" w:cs="Times New Roman"/>
        </w:rPr>
      </w:pPr>
      <w:r w:rsidRPr="00D50694">
        <w:rPr>
          <w:rFonts w:ascii="Times New Roman" w:hAnsi="Times New Roman" w:cs="Times New Roman"/>
          <w:color w:val="000000"/>
        </w:rPr>
        <w:t>Zaistnienie przeszkód w wykonaniu robót powinno być potwierdzone pisemnie</w:t>
      </w:r>
      <w:r w:rsidRPr="005537EF">
        <w:rPr>
          <w:rFonts w:ascii="Times New Roman" w:hAnsi="Times New Roman" w:cs="Times New Roman"/>
          <w:color w:val="000000"/>
        </w:rPr>
        <w:t>. W takim przypadku strony dokonują pisemnie ustalenia nowego terminu wykonania robót.</w:t>
      </w:r>
    </w:p>
    <w:p w:rsidR="009D2849" w:rsidRPr="007A14E8" w:rsidRDefault="009D2849" w:rsidP="00894394">
      <w:pPr>
        <w:rPr>
          <w:rFonts w:asciiTheme="minorHAnsi" w:hAnsiTheme="minorHAnsi"/>
          <w:sz w:val="24"/>
          <w:szCs w:val="24"/>
        </w:rPr>
      </w:pPr>
    </w:p>
    <w:p w:rsidR="005537EF" w:rsidRPr="007A14E8" w:rsidRDefault="005537EF" w:rsidP="005537EF">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3</w:t>
      </w:r>
    </w:p>
    <w:p w:rsidR="00017CCC" w:rsidRPr="00932DA3" w:rsidRDefault="00017CCC" w:rsidP="00042DBF">
      <w:pPr>
        <w:pStyle w:val="NormalnyWeb"/>
        <w:numPr>
          <w:ilvl w:val="0"/>
          <w:numId w:val="15"/>
        </w:numPr>
        <w:spacing w:before="0" w:beforeAutospacing="0" w:after="0" w:afterAutospacing="0"/>
        <w:jc w:val="both"/>
        <w:rPr>
          <w:rFonts w:ascii="Times New Roman" w:hAnsi="Times New Roman" w:cs="Times New Roman"/>
        </w:rPr>
      </w:pPr>
      <w:r w:rsidRPr="00932DA3">
        <w:rPr>
          <w:rFonts w:ascii="Times New Roman" w:hAnsi="Times New Roman" w:cs="Times New Roman"/>
        </w:rPr>
        <w:t xml:space="preserve">Ze strony </w:t>
      </w:r>
      <w:r w:rsidRPr="00932DA3">
        <w:rPr>
          <w:rFonts w:ascii="Times New Roman" w:hAnsi="Times New Roman" w:cs="Times New Roman"/>
          <w:b/>
        </w:rPr>
        <w:t>Zamawiającego</w:t>
      </w:r>
      <w:r w:rsidRPr="00932DA3">
        <w:rPr>
          <w:rFonts w:ascii="Times New Roman" w:hAnsi="Times New Roman" w:cs="Times New Roman"/>
        </w:rPr>
        <w:t xml:space="preserve"> nadzór inwestorski w poszczególnych robotach branżowych sprawować będzie ……………………………………….</w:t>
      </w:r>
    </w:p>
    <w:p w:rsidR="00017CCC" w:rsidRPr="00932DA3" w:rsidRDefault="00017CCC" w:rsidP="00042DBF">
      <w:pPr>
        <w:pStyle w:val="NormalnyWeb"/>
        <w:numPr>
          <w:ilvl w:val="0"/>
          <w:numId w:val="15"/>
        </w:numPr>
        <w:spacing w:before="0" w:beforeAutospacing="0" w:after="0" w:afterAutospacing="0"/>
        <w:jc w:val="both"/>
        <w:rPr>
          <w:rFonts w:ascii="Times New Roman" w:hAnsi="Times New Roman" w:cs="Times New Roman"/>
        </w:rPr>
      </w:pPr>
      <w:r w:rsidRPr="00932DA3">
        <w:rPr>
          <w:rFonts w:ascii="Times New Roman" w:hAnsi="Times New Roman" w:cs="Times New Roman"/>
        </w:rPr>
        <w:t xml:space="preserve">Ze strony </w:t>
      </w:r>
      <w:r w:rsidRPr="00932DA3">
        <w:rPr>
          <w:rFonts w:ascii="Times New Roman" w:hAnsi="Times New Roman" w:cs="Times New Roman"/>
          <w:b/>
        </w:rPr>
        <w:t>Wykonawcy</w:t>
      </w:r>
      <w:r w:rsidRPr="00932DA3">
        <w:rPr>
          <w:rFonts w:ascii="Times New Roman" w:hAnsi="Times New Roman" w:cs="Times New Roman"/>
        </w:rPr>
        <w:t xml:space="preserve"> nadzór na realizacją umowy w zakresie realizacji robót  sprawował będzie…………………………………………..</w:t>
      </w:r>
      <w:r w:rsidRPr="00932DA3">
        <w:rPr>
          <w:rFonts w:ascii="Times New Roman" w:hAnsi="Times New Roman" w:cs="Times New Roman"/>
          <w:color w:val="000000"/>
        </w:rPr>
        <w:t>.</w:t>
      </w:r>
    </w:p>
    <w:p w:rsidR="00017CCC" w:rsidRPr="00932DA3" w:rsidRDefault="00017CCC" w:rsidP="00042DBF">
      <w:pPr>
        <w:pStyle w:val="NormalnyWeb"/>
        <w:numPr>
          <w:ilvl w:val="0"/>
          <w:numId w:val="15"/>
        </w:numPr>
        <w:spacing w:before="0" w:beforeAutospacing="0" w:after="0" w:afterAutospacing="0"/>
        <w:jc w:val="both"/>
        <w:rPr>
          <w:rFonts w:ascii="Times New Roman" w:hAnsi="Times New Roman" w:cs="Times New Roman"/>
        </w:rPr>
      </w:pPr>
      <w:r w:rsidRPr="00932DA3">
        <w:rPr>
          <w:rFonts w:ascii="Times New Roman" w:hAnsi="Times New Roman" w:cs="Times New Roman"/>
          <w:color w:val="000000"/>
        </w:rPr>
        <w:t>Wykonawca zastosuje się do wszystkich poleceń i instrukcji inspektora nadzoru, które są zgodne z obowiązującym w Polsce prawem.</w:t>
      </w:r>
    </w:p>
    <w:p w:rsidR="005537EF" w:rsidRPr="007A14E8" w:rsidRDefault="005537EF" w:rsidP="00894394">
      <w:pPr>
        <w:rPr>
          <w:rFonts w:asciiTheme="minorHAnsi" w:hAnsiTheme="minorHAnsi"/>
          <w:sz w:val="24"/>
          <w:szCs w:val="24"/>
        </w:rPr>
      </w:pPr>
    </w:p>
    <w:p w:rsidR="00F63C49" w:rsidRPr="007A14E8" w:rsidRDefault="00F63C49" w:rsidP="00F63C49">
      <w:pPr>
        <w:pStyle w:val="NormalnyWeb"/>
        <w:spacing w:before="0" w:beforeAutospacing="0" w:after="0" w:afterAutospacing="0"/>
        <w:rPr>
          <w:rFonts w:asciiTheme="minorHAnsi" w:hAnsiTheme="minorHAnsi" w:cs="Times New Roman"/>
          <w:b/>
          <w:color w:val="000000"/>
        </w:rPr>
      </w:pPr>
      <w:r w:rsidRPr="007A14E8">
        <w:rPr>
          <w:rFonts w:asciiTheme="minorHAnsi" w:hAnsiTheme="minorHAnsi" w:cs="Times New Roman"/>
          <w:b/>
          <w:color w:val="000000"/>
        </w:rPr>
        <w:t>§ 4</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sz w:val="24"/>
          <w:szCs w:val="24"/>
        </w:rPr>
        <w:t>Zamawiający wskaże punkty poboru energii elektrycznej oraz wody i udostępni odpłatnie jej pobór w okresie realizacji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sz w:val="24"/>
          <w:szCs w:val="24"/>
        </w:rPr>
        <w:t>Rozliczenie za zużytą wodę, prąd, odprowadzone ścieki nastąpi ryczałtem w kwocie 1 000,00 zł</w:t>
      </w:r>
      <w:r w:rsidR="007F3AB6" w:rsidRPr="007A14E8">
        <w:rPr>
          <w:rFonts w:asciiTheme="minorHAnsi" w:hAnsiTheme="minorHAnsi"/>
          <w:b w:val="0"/>
          <w:sz w:val="24"/>
          <w:szCs w:val="24"/>
        </w:rPr>
        <w:t xml:space="preserve"> netto</w:t>
      </w:r>
      <w:r w:rsidRPr="007A14E8">
        <w:rPr>
          <w:rFonts w:asciiTheme="minorHAnsi" w:hAnsiTheme="minorHAnsi"/>
          <w:b w:val="0"/>
          <w:sz w:val="24"/>
          <w:szCs w:val="24"/>
        </w:rPr>
        <w:t xml:space="preserve"> przy odbiorze końcowym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color w:val="000000"/>
          <w:sz w:val="24"/>
          <w:szCs w:val="24"/>
        </w:rPr>
        <w:t>Wykonawca zorganizuje i zabezpieczy, a po zakończeniu robót zdemontuje zaplecze budowy, jak również będzie ponosił koszty jego utrzymania oraz konserwacji wszystkich urządzeń i obiektów tymczasowych.</w:t>
      </w:r>
    </w:p>
    <w:p w:rsidR="00F63C49" w:rsidRPr="007A14E8" w:rsidRDefault="00F63C49" w:rsidP="00F63C49">
      <w:pPr>
        <w:rPr>
          <w:rFonts w:asciiTheme="minorHAnsi" w:hAnsiTheme="minorHAnsi"/>
          <w:sz w:val="24"/>
          <w:szCs w:val="24"/>
        </w:rPr>
      </w:pPr>
    </w:p>
    <w:p w:rsidR="00917FCD" w:rsidRPr="007A14E8" w:rsidRDefault="00917FCD" w:rsidP="00F63C4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5</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czasie wykonywania umowy Wykonawca utrzymywać będzie na terenie budowy porządek, a w szczególności będzie należycie składował i usuwał wszelkie zbędne materiały, odpady, śmieci oraz urządzenia prowizoryczne. Drogi na terenie budowy będą przejezdne.</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zakończeniu robót Wykonawca zobowiązany jest uporządkować teren budowy i przekazać go Zamawiającemu w terminie na odbiór robót.</w:t>
      </w:r>
    </w:p>
    <w:p w:rsidR="00917FCD" w:rsidRPr="007A14E8" w:rsidRDefault="00917FCD" w:rsidP="00042DBF">
      <w:pPr>
        <w:pStyle w:val="NormalnyWeb"/>
        <w:numPr>
          <w:ilvl w:val="0"/>
          <w:numId w:val="16"/>
        </w:numPr>
        <w:spacing w:before="0" w:beforeAutospacing="0" w:after="0" w:afterAutospacing="0"/>
        <w:ind w:left="357"/>
        <w:jc w:val="both"/>
        <w:rPr>
          <w:rFonts w:asciiTheme="minorHAnsi" w:hAnsiTheme="minorHAnsi" w:cs="Times New Roman"/>
        </w:rPr>
      </w:pPr>
      <w:r w:rsidRPr="007A14E8">
        <w:rPr>
          <w:rFonts w:asciiTheme="minorHAnsi" w:hAnsiTheme="minorHAnsi" w:cs="Times New Roman"/>
          <w:color w:val="000000"/>
        </w:rPr>
        <w:t>Wykonawca może wykonywać prace, również w dni wolne od pracy (np. niedzielę) z wyłączeniem godzin 2</w:t>
      </w:r>
      <w:r w:rsidR="00FE694B" w:rsidRPr="007A14E8">
        <w:rPr>
          <w:rFonts w:asciiTheme="minorHAnsi" w:hAnsiTheme="minorHAnsi" w:cs="Times New Roman"/>
          <w:color w:val="000000"/>
        </w:rPr>
        <w:t>0:00-8</w:t>
      </w:r>
      <w:r w:rsidRPr="007A14E8">
        <w:rPr>
          <w:rFonts w:asciiTheme="minorHAnsi" w:hAnsiTheme="minorHAnsi" w:cs="Times New Roman"/>
          <w:color w:val="000000"/>
        </w:rPr>
        <w:t>:00.</w:t>
      </w:r>
    </w:p>
    <w:p w:rsidR="00917FCD" w:rsidRPr="007A14E8" w:rsidRDefault="00917FCD" w:rsidP="00117A4E">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6</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 xml:space="preserve">Zamawiający, po uprzedzeniu Wykonawcy, ma prawo wstępu na teren budowy w każdym czasie w celu sprawdzenia jak wykonywana jest umowa, w tym ma prawo do pobierania </w:t>
      </w:r>
      <w:r w:rsidRPr="007A14E8">
        <w:rPr>
          <w:rFonts w:asciiTheme="minorHAnsi" w:hAnsiTheme="minorHAnsi" w:cs="Times New Roman"/>
          <w:color w:val="000000"/>
        </w:rPr>
        <w:lastRenderedPageBreak/>
        <w:t>i badania niezbędnych próbek materiałów. Kosztami pobierania i badania próbek obciążony będzie Wykonawca tylko wówczas, jeżeli okaże się, że materiały i związane z nimi roboty nie odpowiadają stawianym im w umowie wymogom.</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 żądanie Zamawiającego, Wykonawca w ciągu 7 dni od jego zgłoszenia okaże mu dokumenty (lub wykaże w inny sposób), z których wynikać będzie, że roboty, materiały, narzędzia i sprzęt odpowiadają wymogom prawa polskiego, w tym są zgodne z Polską Normą lub aprobatą techniczną oraz sztuką budowlaną.</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7</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protokolarnym przejęciu od Zamawiającego terenu budowy, szkody wyrządzone osobom trzecim i Zamawiającemu w trakcie realizacji zadania inwestycyjnego pokryje w całości Wykonawca.</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teren budowy przed kradzieżą i innymi ujemnymi dla Zamawiającego oddziaływaniami, przejmując skutki finansowe z tego tytułu.</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oświadcza, iż przez cały okres realizacji zamówienia jest ubezpieczony od odpowiedzialności cywilnej w zakresie prowadzonej działalności gospodarczej.</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8</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 xml:space="preserve">Wykonawca bierze na siebie pełną odpowiedzialność za właściwe wykonanie robót, zapewnienie warunków bezpieczeństwa oraz metody </w:t>
      </w:r>
      <w:proofErr w:type="spellStart"/>
      <w:r w:rsidRPr="007A14E8">
        <w:rPr>
          <w:rFonts w:asciiTheme="minorHAnsi" w:hAnsiTheme="minorHAnsi" w:cs="Times New Roman"/>
          <w:color w:val="000000"/>
        </w:rPr>
        <w:t>organizacyjno</w:t>
      </w:r>
      <w:proofErr w:type="spellEnd"/>
      <w:r w:rsidRPr="007A14E8">
        <w:rPr>
          <w:rFonts w:asciiTheme="minorHAnsi" w:hAnsiTheme="minorHAnsi" w:cs="Times New Roman"/>
          <w:color w:val="000000"/>
        </w:rPr>
        <w:t xml:space="preserve"> – techniczne stosowane na placu budowy wraz z wykonaniem planu BIOZ.</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Wszystkie roboty muszą być wykonane zgodnie z Projektem Budowlanym, prawem budowlanym i sztuką budowlaną, zawodową starannością oraz odpowiadać Polskim Normom i Normom Branżowym oraz Specyfikacjom Technicznym Wykonania i Odbioru Robót Budowlanych.</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jest zobowiązany ponieść wszelkie koszty od</w:t>
      </w:r>
      <w:r w:rsidR="000E5F0E" w:rsidRPr="007A14E8">
        <w:rPr>
          <w:rFonts w:asciiTheme="minorHAnsi" w:hAnsiTheme="minorHAnsi" w:cs="Times New Roman"/>
          <w:color w:val="000000"/>
        </w:rPr>
        <w:t>biorów i zgłoszeń</w:t>
      </w:r>
      <w:r w:rsidRPr="007A14E8">
        <w:rPr>
          <w:rFonts w:asciiTheme="minorHAnsi" w:hAnsiTheme="minorHAnsi" w:cs="Times New Roman"/>
          <w:color w:val="000000"/>
        </w:rPr>
        <w:t>.</w:t>
      </w:r>
    </w:p>
    <w:p w:rsidR="00117A4E" w:rsidRPr="007A14E8" w:rsidRDefault="00117A4E" w:rsidP="00443E97">
      <w:pPr>
        <w:rPr>
          <w:rFonts w:asciiTheme="minorHAnsi" w:hAnsiTheme="minorHAnsi"/>
          <w:sz w:val="24"/>
          <w:szCs w:val="24"/>
        </w:rPr>
      </w:pPr>
    </w:p>
    <w:p w:rsidR="00443E97" w:rsidRPr="007A14E8" w:rsidRDefault="00443E97" w:rsidP="00443E97">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9</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Zamawiający, w terminie 7 dni, zgłasza pisemne zastrzeżenia do projektu umowy o podwykonawstwo, której przedmiotem są roboty budowlane:</w:t>
      </w:r>
    </w:p>
    <w:p w:rsidR="000E5F0E" w:rsidRPr="007A14E8" w:rsidRDefault="000E5F0E" w:rsidP="000E5F0E">
      <w:pPr>
        <w:autoSpaceDN w:val="0"/>
        <w:adjustRightInd w:val="0"/>
        <w:ind w:left="708"/>
        <w:jc w:val="both"/>
        <w:rPr>
          <w:rFonts w:asciiTheme="minorHAnsi" w:eastAsia="Calibri" w:hAnsiTheme="minorHAnsi"/>
          <w:sz w:val="24"/>
          <w:szCs w:val="24"/>
        </w:rPr>
      </w:pPr>
      <w:r w:rsidRPr="007A14E8">
        <w:rPr>
          <w:rFonts w:asciiTheme="minorHAnsi" w:eastAsia="Calibri" w:hAnsiTheme="minorHAnsi"/>
          <w:sz w:val="24"/>
          <w:szCs w:val="24"/>
        </w:rPr>
        <w:t>1) niespełniającej wymagań określonych w Specyfikacji Istotnych Warunków Zamówienia;</w:t>
      </w:r>
    </w:p>
    <w:p w:rsidR="000E5F0E" w:rsidRPr="007A14E8" w:rsidRDefault="000E5F0E" w:rsidP="000E5F0E">
      <w:pPr>
        <w:autoSpaceDN w:val="0"/>
        <w:adjustRightInd w:val="0"/>
        <w:ind w:left="360" w:firstLine="348"/>
        <w:jc w:val="both"/>
        <w:rPr>
          <w:rFonts w:asciiTheme="minorHAnsi" w:eastAsia="Calibri" w:hAnsiTheme="minorHAnsi"/>
          <w:sz w:val="24"/>
          <w:szCs w:val="24"/>
        </w:rPr>
      </w:pPr>
      <w:r w:rsidRPr="007A14E8">
        <w:rPr>
          <w:rFonts w:asciiTheme="minorHAnsi" w:eastAsia="Calibri" w:hAnsiTheme="minorHAnsi"/>
          <w:sz w:val="24"/>
          <w:szCs w:val="24"/>
        </w:rPr>
        <w:t>2) gdy przewiduje termin zapłaty wynagrodzenia dłuższy niż 30 dni.</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zastrzeżeń do przedłożonego projektu umowy o podwykonawstwo, której przedmiotem są roboty budowlane, w terminie 7 dni, uważa się za akceptację projektu umowy przez Zamawiającego.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Zamawiający, w terminie 7 dni, zgłasza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 do umowy o podwykonawstwo, której przedmiotem są roboty budowlane, w przypadkach o których mowa w ust. 3 powyżej.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sprzeciwu do przedłożonej umowy o podwykonawstwo, której przedmiotem są roboty budowlane, w terminie 7 dni, uważa się za akceptację umowy przez Zamawiającego.</w:t>
      </w:r>
    </w:p>
    <w:p w:rsidR="000E5F0E" w:rsidRPr="007A14E8" w:rsidRDefault="001C14ED"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r w:rsidR="000E5F0E" w:rsidRPr="007A14E8">
        <w:rPr>
          <w:rFonts w:asciiTheme="minorHAnsi" w:eastAsia="Calibri" w:hAnsiTheme="minorHAnsi"/>
          <w:sz w:val="24"/>
          <w:szCs w:val="24"/>
        </w:rPr>
        <w:t xml:space="preserve">. </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Przepisy ust. 1–9 stosuje się odpowiednio do zmian tej umowy o podwykonawstwo.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Wynagrodzenie, o którym mowa w ust. 11 powyżej, dotyczy wyłącznie należności powstałych po zaakceptowaniu przez Zamawiającego umowy o podwykonawstwo, której przedmiotem są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Bezpośrednia zapłata obejmuje wyłącznie należne wynagrodzenie, bez odsetek, należnych Podwykonawcy lub dalszemu Podwykonawcy.</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Przed dokonaniem bezpośredniej zapłaty Zamawiający jest obowiązany umożliwić Wykonawcy zgłoszenie pisemnych uwag dotyczących zasadności bezpośredniej zapłaty wynagrodzenia Podwykonawcy lub dalszemu Podwykonawcy, o których mowa w ust. 11 powyżej Zamawiający informuje o terminie zgłaszania uwag, nie krótszym niż 7 dni od dnia doręczenia tej informacji.</w:t>
      </w:r>
    </w:p>
    <w:p w:rsidR="000E5F0E" w:rsidRPr="007A14E8" w:rsidRDefault="000E5F0E" w:rsidP="00042DBF">
      <w:pPr>
        <w:pStyle w:val="Akapitzlist"/>
        <w:numPr>
          <w:ilvl w:val="0"/>
          <w:numId w:val="29"/>
        </w:numPr>
        <w:autoSpaceDN w:val="0"/>
        <w:adjustRightInd w:val="0"/>
        <w:ind w:left="360" w:hanging="398"/>
        <w:jc w:val="both"/>
        <w:rPr>
          <w:rFonts w:asciiTheme="minorHAnsi" w:eastAsia="Calibri" w:hAnsiTheme="minorHAnsi"/>
          <w:sz w:val="24"/>
          <w:szCs w:val="24"/>
        </w:rPr>
      </w:pPr>
      <w:r w:rsidRPr="007A14E8">
        <w:rPr>
          <w:rFonts w:asciiTheme="minorHAnsi" w:eastAsia="Calibri" w:hAnsiTheme="minorHAnsi"/>
          <w:sz w:val="24"/>
          <w:szCs w:val="24"/>
        </w:rPr>
        <w:t>W przypadku zgłoszenia uwag, o których mowa w ust. 14 powyżej, w terminie wskazanym przez Zamawiającego, Zamawiający może:</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1) nie dokonać bezpośredniej zapłaty wynagrodzenia Podwykonawcy lub dalszemu Podwykonawcy, jeżeli Wykonawca wykaże niezasadność takiej zapłaty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w:t>
      </w:r>
      <w:r w:rsidRPr="007A14E8">
        <w:rPr>
          <w:rFonts w:asciiTheme="minorHAnsi" w:eastAsia="Calibri" w:hAnsiTheme="minorHAnsi"/>
          <w:sz w:val="24"/>
          <w:szCs w:val="24"/>
        </w:rPr>
        <w:lastRenderedPageBreak/>
        <w:t>płatność się należy,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3) dokonać bezpośredniej zapłaty wynagrodzenia Podwykonawcy lub dalszemu Podwykonawcy, jeżeli Podwykonawca lub dalszy Podwykonawca wykaże zasadność takiej zapłaty.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A14E8">
        <w:rPr>
          <w:rFonts w:asciiTheme="minorHAnsi" w:eastAsia="Calibri" w:hAnsiTheme="minorHAnsi"/>
          <w:sz w:val="24"/>
          <w:szCs w:val="24"/>
        </w:rPr>
        <w:t xml:space="preserve">W przypadku dokonania bezpośredniej zapłaty Podwykonawcy lub dalszemu Podwykonawcy, o których mowa w ust. 11 powyżej, Zamawiający potrąca kwotę </w:t>
      </w:r>
      <w:r w:rsidRPr="007B1C43">
        <w:rPr>
          <w:rFonts w:asciiTheme="minorHAnsi" w:eastAsia="Calibri" w:hAnsiTheme="minorHAnsi" w:cstheme="minorHAnsi"/>
          <w:sz w:val="24"/>
          <w:szCs w:val="24"/>
        </w:rPr>
        <w:t>wypłaconego wynagrodzenia z wynagrodzenia należnego Wykonawcy.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rPr>
        <w:t>Konieczność wielokrotnego dokonywania bezpośredniej zapłaty Podwykonawcy lub dalszemu Podwykonawcy, o których mowa w ust. 11 powyżej, lub konieczność dokonania bezpośrednich zapłat na sumę większą niż 5% wartości umowy w sprawie zamówienia publicznego może stanowić podstawę do odstąpienia od umowy w sprawie zamówienia publicznego przez Zamawiającego.</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lang w:eastAsia="en-US"/>
        </w:rPr>
        <w:t>W przypadkach, o których mowa w ust. 1, 5, 8, 10 powyżej przedkładający może poświadczyć za zgodność z oryginałem kopię umowy o podwykonawstwo.</w:t>
      </w:r>
    </w:p>
    <w:p w:rsidR="003C028B"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Zamawiający stosownie do art. 29 ust. 3a ustawy PZP, wymaga aby wszystkie osoby wykonujące czynności w zakresie realizacji przedmiotu zam</w:t>
      </w:r>
      <w:r w:rsidR="008B15F7" w:rsidRPr="007B1C43">
        <w:rPr>
          <w:rFonts w:asciiTheme="minorHAnsi" w:hAnsiTheme="minorHAnsi" w:cstheme="minorHAnsi"/>
          <w:sz w:val="24"/>
          <w:szCs w:val="24"/>
          <w:lang w:eastAsia="pl-PL"/>
        </w:rPr>
        <w:t>ówienia określone w </w:t>
      </w:r>
      <w:r w:rsidRPr="007B1C43">
        <w:rPr>
          <w:rFonts w:asciiTheme="minorHAnsi" w:hAnsiTheme="minorHAnsi" w:cstheme="minorHAnsi"/>
          <w:sz w:val="24"/>
          <w:szCs w:val="24"/>
          <w:lang w:eastAsia="pl-PL"/>
        </w:rPr>
        <w:t xml:space="preserve">przedmiarze robót, których wykonanie polega na wykonywaniu pracy w sposób określony w art. 22 § 1 ustawy z dnia 26 czerwca 1974 r. – Kodeks pracy, zostały zatrudnione przez Wykonawcę lub podwykonawcę na podstawie umowy o pracę. </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Wykonawca lub podwykonawca zatrudni wyżej wymienione osoby na okres realizacji zamówienia. W przypadku rozwiązania stosunku pracy przed zakończeniem tego okresu, zobowiązuje się do niezwłocznego zatrudni</w:t>
      </w:r>
      <w:r w:rsidR="00462915" w:rsidRPr="007B1C43">
        <w:rPr>
          <w:rFonts w:asciiTheme="minorHAnsi" w:hAnsiTheme="minorHAnsi" w:cstheme="minorHAnsi"/>
          <w:sz w:val="24"/>
          <w:szCs w:val="24"/>
          <w:lang w:eastAsia="pl-PL"/>
        </w:rPr>
        <w:t>enia na to miejsce innej osoby.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Najpóźniej w dniu przystąpienia do realizacji umowy Wykonawca doręczy Zamawiającemu oświadczenie potwierdzające, że wymagane przez Zamawiającego czynności, o których mowa w ust. 20, będą wykonywane przez osoby zatrudnione na podstawie umowy o pracę wraz z oznaczeniem liczby tych osób odpowiadających poszczególnym rodzajom czynności, imion i nazwisk tych osób,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ust. 20 są wykonywane przez osoby zatrudnione na umowę o pracę, zgodnie z deklaracją Wykonawcy.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 xml:space="preserve">Kopie umów, o których mowa w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powinny zostać zanonimizowane w sposób zapewniający ochronę danych osobowych pracowników, zgodnie z obowiązującymi przepisami w zakresie danych osobowych (tj. w szczególności pozbawione adresów, nr PESEL pracowników). Imię i nazwisko pracownika nie podlega </w:t>
      </w:r>
      <w:proofErr w:type="spellStart"/>
      <w:r w:rsidRPr="007B1C43">
        <w:rPr>
          <w:rFonts w:asciiTheme="minorHAnsi" w:hAnsiTheme="minorHAnsi" w:cstheme="minorHAnsi"/>
          <w:sz w:val="24"/>
          <w:szCs w:val="24"/>
        </w:rPr>
        <w:t>anonimizacji</w:t>
      </w:r>
      <w:proofErr w:type="spellEnd"/>
      <w:r w:rsidRPr="007B1C43">
        <w:rPr>
          <w:rFonts w:asciiTheme="minorHAnsi" w:hAnsiTheme="minorHAnsi" w:cstheme="minorHAnsi"/>
          <w:sz w:val="24"/>
          <w:szCs w:val="24"/>
        </w:rPr>
        <w:t>. Informacje takie jak: data zawarcia umowy, rodzaj umowy o pracę i wymiar etatu powinny być możliwe do zidentyfikowania.</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lastRenderedPageBreak/>
        <w:t xml:space="preserve">Nieprzedłożenie lub przedstawienie w liczbie mniejszej niż wskazana w oświadczeniu, o którym mowa w ust. </w:t>
      </w:r>
      <w:r w:rsidR="007B1C43" w:rsidRPr="007B1C43">
        <w:rPr>
          <w:rFonts w:asciiTheme="minorHAnsi" w:hAnsiTheme="minorHAnsi" w:cstheme="minorHAnsi"/>
          <w:sz w:val="24"/>
          <w:szCs w:val="24"/>
        </w:rPr>
        <w:t>22</w:t>
      </w:r>
      <w:r w:rsidRPr="007B1C43">
        <w:rPr>
          <w:rFonts w:asciiTheme="minorHAnsi" w:hAnsiTheme="minorHAnsi" w:cstheme="minorHAnsi"/>
          <w:sz w:val="24"/>
          <w:szCs w:val="24"/>
        </w:rPr>
        <w:t xml:space="preserve"> przez Wykonawcę kopii umów zawartych przez Wykonawcę (podwykonawcę) z pracownikami wykonującymi w ramach zamówienia czynności, o których mowa w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 xml:space="preserve">0 </w:t>
      </w:r>
      <w:r w:rsidR="007B1C43" w:rsidRPr="007B1C43">
        <w:rPr>
          <w:rFonts w:asciiTheme="minorHAnsi" w:hAnsiTheme="minorHAnsi" w:cstheme="minorHAnsi"/>
          <w:sz w:val="24"/>
          <w:szCs w:val="24"/>
        </w:rPr>
        <w:t>w </w:t>
      </w:r>
      <w:r w:rsidRPr="007B1C43">
        <w:rPr>
          <w:rFonts w:asciiTheme="minorHAnsi" w:hAnsiTheme="minorHAnsi" w:cstheme="minorHAnsi"/>
          <w:sz w:val="24"/>
          <w:szCs w:val="24"/>
        </w:rPr>
        <w:t xml:space="preserve">terminie wskazanym przez Zamawiającego zgodnie z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będzie traktowane jako niewypełnienie obowiązku zatrudnienia pracowników wykonujących czynności z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0 na podstawie umowy o pracę.</w:t>
      </w:r>
    </w:p>
    <w:p w:rsidR="003C028B" w:rsidRPr="007B1C43" w:rsidRDefault="00B914FC"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r w:rsidR="003C028B" w:rsidRPr="007B1C43">
        <w:rPr>
          <w:rFonts w:asciiTheme="minorHAnsi" w:hAnsiTheme="minorHAnsi" w:cstheme="minorHAnsi"/>
          <w:sz w:val="24"/>
          <w:szCs w:val="24"/>
          <w:lang w:eastAsia="pl-PL"/>
        </w:rPr>
        <w:t>.</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443E97" w:rsidRPr="00B914FC" w:rsidRDefault="00443E97"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10</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zobowiązuje się wykonać przedmiot umowy z materiałów własnych wskazanych w dokumentacji.</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obowiązany jest posiadać na wbudowane materiały i urządzenia certyfikaty na znak bezpieczeństwa, deklarację zgodności lub certyfikaty zgodności z Polską Normą lub aprobatą techniczną.</w:t>
      </w:r>
    </w:p>
    <w:p w:rsidR="00687296" w:rsidRPr="007A14E8" w:rsidRDefault="00687296"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1</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Wykonawcy za wykonanie przedmiotu umowy ustala się, na podstawie oferty Wykonawcy, na kwotę brutto :…………. zł (słownie: …………………………………………………….. złotych).</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o którym mowa w ust.1, jest wynagrodzeniem ryczałtowym i obejmuje pełen zakres prac, ustalony zgodnie z SIWZ, w szczególności koszty: robót budowlanych, a także zawiera koszty dokumentacji, odbiorów, prób, wszelkich prac bez których wykonanie zamówienia byłoby niemożliwe, tj. wszelkie roboty przygotowawcze, prace porządkowe, zagospodarowanie terenu robót, uporządkowanie terenu po zakończonych robotach, wszystkie podatki i opłaty, koszty ubezpieczenia.</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color w:val="000000"/>
          <w:sz w:val="24"/>
          <w:szCs w:val="24"/>
        </w:rPr>
        <w:t xml:space="preserve">Rozliczenie między stronami dokonane będzie na podstawie </w:t>
      </w:r>
      <w:r w:rsidR="00327490" w:rsidRPr="007A14E8">
        <w:rPr>
          <w:rFonts w:asciiTheme="minorHAnsi" w:hAnsiTheme="minorHAnsi"/>
          <w:color w:val="000000"/>
          <w:sz w:val="24"/>
          <w:szCs w:val="24"/>
        </w:rPr>
        <w:t>dwóch</w:t>
      </w:r>
      <w:r w:rsidRPr="007A14E8">
        <w:rPr>
          <w:rFonts w:asciiTheme="minorHAnsi" w:hAnsiTheme="minorHAnsi"/>
          <w:color w:val="000000"/>
          <w:sz w:val="24"/>
          <w:szCs w:val="24"/>
        </w:rPr>
        <w:t xml:space="preserve"> faktur</w:t>
      </w:r>
      <w:r w:rsidR="00327490" w:rsidRPr="007A14E8">
        <w:rPr>
          <w:rFonts w:asciiTheme="minorHAnsi" w:hAnsiTheme="minorHAnsi"/>
          <w:color w:val="000000"/>
          <w:sz w:val="24"/>
          <w:szCs w:val="24"/>
        </w:rPr>
        <w:t xml:space="preserve"> VAT, wystawionych</w:t>
      </w:r>
      <w:r w:rsidRPr="007A14E8">
        <w:rPr>
          <w:rFonts w:asciiTheme="minorHAnsi" w:hAnsiTheme="minorHAnsi"/>
          <w:color w:val="000000"/>
          <w:sz w:val="24"/>
          <w:szCs w:val="24"/>
        </w:rPr>
        <w:t xml:space="preserve"> po protokolarnym odbiorze końcowym przedmiotu </w:t>
      </w:r>
      <w:r w:rsidR="00327490" w:rsidRPr="007A14E8">
        <w:rPr>
          <w:rFonts w:asciiTheme="minorHAnsi" w:hAnsiTheme="minorHAnsi"/>
          <w:color w:val="000000"/>
          <w:sz w:val="24"/>
          <w:szCs w:val="24"/>
        </w:rPr>
        <w:t>umowy. Do prawidłowo wystawionych</w:t>
      </w:r>
      <w:r w:rsidRPr="007A14E8">
        <w:rPr>
          <w:rFonts w:asciiTheme="minorHAnsi" w:hAnsiTheme="minorHAnsi"/>
          <w:color w:val="000000"/>
          <w:sz w:val="24"/>
          <w:szCs w:val="24"/>
        </w:rPr>
        <w:t xml:space="preserve"> faktury VAT wykonawca dołączy protokół odbioru końcowego przedmiotu umowy, podpisany przez upoważnionych przedstawicieli Zamawiającego pod rygorem nie przyjęcia faktury VAT.</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Zapłata wynagrodzenia nie zwalnia Wykonawcy od odpowiedzialności za jakość wykonywanych robót.</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Dokumentami niezbędnymi do uruchomienia płatności wynikającej z faktury Wykonawcy są dowody potwierdzające zapłatę wymagalnego wynagrodzenia Podwykonawcom lub dalszym Podwykonawcom, których wierzytelność jest częścią składową wystawionej faktury Wykonawcy.</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Termin zapłaty wynagrodzenia Podwykonawcy lub dalszemu Podwykonawcy wynosi 30 dni </w:t>
      </w:r>
      <w:r w:rsidRPr="007A14E8">
        <w:rPr>
          <w:rFonts w:asciiTheme="minorHAnsi" w:eastAsia="Calibri" w:hAnsiTheme="minorHAnsi"/>
          <w:sz w:val="24"/>
          <w:szCs w:val="24"/>
        </w:rPr>
        <w:t xml:space="preserve">od dnia doręczenia Wykonawcy, Podwykonawcy lub dalszemu Podwykonawcy faktury </w:t>
      </w:r>
      <w:r w:rsidRPr="007A14E8">
        <w:rPr>
          <w:rFonts w:asciiTheme="minorHAnsi" w:eastAsia="Calibri" w:hAnsiTheme="minorHAnsi"/>
          <w:sz w:val="24"/>
          <w:szCs w:val="24"/>
        </w:rPr>
        <w:lastRenderedPageBreak/>
        <w:t>lub rachunku, potwierdzających wykonanie zleconej Podwykonawcy lub dalszemu Podwykonawcy roboty budowlanej.</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Płat</w:t>
      </w:r>
      <w:r w:rsidR="001629C6" w:rsidRPr="007A14E8">
        <w:rPr>
          <w:rFonts w:asciiTheme="minorHAnsi" w:hAnsiTheme="minorHAnsi"/>
          <w:sz w:val="24"/>
          <w:szCs w:val="24"/>
        </w:rPr>
        <w:t xml:space="preserve">ności </w:t>
      </w:r>
      <w:r w:rsidR="00EB3FB1" w:rsidRPr="007A14E8">
        <w:rPr>
          <w:rFonts w:asciiTheme="minorHAnsi" w:hAnsiTheme="minorHAnsi"/>
          <w:sz w:val="24"/>
          <w:szCs w:val="24"/>
        </w:rPr>
        <w:t>będą dokonywane w ciągu 6</w:t>
      </w:r>
      <w:r w:rsidR="001629C6" w:rsidRPr="007A14E8">
        <w:rPr>
          <w:rFonts w:asciiTheme="minorHAnsi" w:hAnsiTheme="minorHAnsi"/>
          <w:sz w:val="24"/>
          <w:szCs w:val="24"/>
        </w:rPr>
        <w:t>0</w:t>
      </w:r>
      <w:r w:rsidRPr="007A14E8">
        <w:rPr>
          <w:rFonts w:asciiTheme="minorHAnsi" w:hAnsiTheme="minorHAnsi"/>
          <w:sz w:val="24"/>
          <w:szCs w:val="24"/>
        </w:rPr>
        <w:t xml:space="preserve"> dni od daty doręczenia Zamawiającemu faktury wystawionej zgodnie z postanowieniami niniejszego paragrafu, na konto Wykonawcy podane na fakturze.</w:t>
      </w:r>
    </w:p>
    <w:p w:rsidR="00687296" w:rsidRPr="007A14E8" w:rsidRDefault="00687296"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§1</w:t>
      </w:r>
      <w:r w:rsidR="005603F2" w:rsidRPr="007A14E8">
        <w:rPr>
          <w:rFonts w:asciiTheme="minorHAnsi" w:hAnsiTheme="minorHAnsi" w:cs="Times New Roman"/>
          <w:b/>
          <w:color w:val="000000"/>
        </w:rPr>
        <w:t>2</w:t>
      </w:r>
    </w:p>
    <w:p w:rsidR="0072039D"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Strony zgodnie potwierdzają, że przed dniem zawarcia niniejszej umowy Wykonawca wniósł zabezpieczenie należytego wykonania umowy, zwane dalej zabezpieczeniem, w wysokości 3</w:t>
      </w:r>
      <w:r w:rsidRPr="0072039D">
        <w:rPr>
          <w:rStyle w:val="TeksttreciKursywa"/>
          <w:rFonts w:asciiTheme="minorHAnsi" w:hAnsiTheme="minorHAnsi"/>
          <w:sz w:val="24"/>
          <w:szCs w:val="24"/>
        </w:rPr>
        <w:t xml:space="preserve">% </w:t>
      </w:r>
      <w:r w:rsidRPr="0072039D">
        <w:rPr>
          <w:rStyle w:val="Teksttreci"/>
          <w:rFonts w:asciiTheme="minorHAnsi" w:hAnsiTheme="minorHAnsi" w:cs="Times New Roman"/>
          <w:sz w:val="24"/>
          <w:szCs w:val="24"/>
        </w:rPr>
        <w:t>wynagrodzenia brutto określonego w § 11 ust. 1 tj. w wysokości …………………….. zł (słownie: …………………………..), w jednej z form przewidzianych w art. 148 ust. 1 ustawy Prawo zamówień publicznych, które służyć będzie pokryciu roszczeń Zamawiającego z tytułu niewykonania lub nienależytego wykonania Umowy w zakresie określonym w § 1 oraz z tytułu rękojmi i innych kosztów poniesionych przez Zamawiającego, a które zgodnie z Umową obciążają Wykonawcę.</w:t>
      </w:r>
    </w:p>
    <w:p w:rsidR="00FD7AC8"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Zabezpieczeniem objęty jest cały okres realizacji umowy w zakresie określonym w § 1 oraz okres rękojmi. Ma ono na celu zabezpieczenie zgodnego z umową wykonania przez Wykonawcę przedmiotu umowy, w szczególności służy pokryciu ewentualnych roszczeń Zamawiającego z tytułu rękojmi</w:t>
      </w:r>
      <w:r w:rsidR="00FD7AC8" w:rsidRPr="0072039D">
        <w:rPr>
          <w:rFonts w:asciiTheme="minorHAnsi" w:hAnsiTheme="minorHAnsi" w:cs="Times New Roman"/>
          <w:color w:val="000000"/>
        </w:rPr>
        <w:t xml:space="preserve"> </w:t>
      </w:r>
    </w:p>
    <w:p w:rsidR="00FD7AC8" w:rsidRPr="0072039D"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Zabezpieczenie należytego wykonania umowy zostanie zwolnione w ciągu 30 dni od dnia uznania należytego wykonania umowy.</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Zamawiający pozostawi 30% wysokości zabezpieczenia na pokrycie roszczeń z tytułu rękojmi za wady i gwarancji</w:t>
      </w:r>
      <w:r w:rsidRPr="007A14E8">
        <w:rPr>
          <w:rFonts w:asciiTheme="minorHAnsi" w:hAnsiTheme="minorHAnsi" w:cs="Times New Roman"/>
          <w:color w:val="000000"/>
        </w:rPr>
        <w:t xml:space="preserve"> jakości na wykonane roboty remontowo-budowlane objęte niniejszą umową, które zostanie zwrócone w terminie do 15 dni po upływie okresu rękojmi i gwarancji na roboty budowlane objęte niniejszą umową.</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 pobranego zabezpieczenia Zamawiający może regulować płatności wynikające ze zleconych podmiotom trzecim prac dotyczących usunięcia stwierdzonych wad i usterek zarówno przy odbiorze końcowym, jak i w okresie obowiązywania rękojmi oraz gwarancji, a których usunięcia Wykonawca w sposób nieuzasadniony odmówił lub których nie usunął w wyznaczonym terminie.</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Zabezpieczenie może posłużyć nie tylko jako gwarancja należytego wykonania umowy oraz gwarancja jakości, ale też jako gwarancja wszelkich kar umownych, o których mowa w § 1</w:t>
      </w:r>
      <w:r w:rsidR="005603F2" w:rsidRPr="007A14E8">
        <w:rPr>
          <w:rFonts w:asciiTheme="minorHAnsi" w:hAnsiTheme="minorHAnsi" w:cs="Times New Roman"/>
          <w:color w:val="000000"/>
        </w:rPr>
        <w:t>4</w:t>
      </w:r>
      <w:r w:rsidRPr="007A14E8">
        <w:rPr>
          <w:rFonts w:asciiTheme="minorHAnsi" w:hAnsiTheme="minorHAnsi" w:cs="Times New Roman"/>
          <w:color w:val="000000"/>
        </w:rPr>
        <w:t xml:space="preserve"> ust. 3 pkt</w:t>
      </w:r>
      <w:r w:rsidR="0059622D" w:rsidRPr="007A14E8">
        <w:rPr>
          <w:rFonts w:asciiTheme="minorHAnsi" w:hAnsiTheme="minorHAnsi" w:cs="Times New Roman"/>
          <w:color w:val="000000"/>
        </w:rPr>
        <w:t>.</w:t>
      </w:r>
      <w:r w:rsidRPr="007A14E8">
        <w:rPr>
          <w:rFonts w:asciiTheme="minorHAnsi" w:hAnsiTheme="minorHAnsi" w:cs="Times New Roman"/>
          <w:color w:val="000000"/>
        </w:rPr>
        <w:t xml:space="preserve"> 1. </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sytuacji, gdy wskutek okoliczności, o których mowa w § 2 ust. 2 niniejszej umowy, wystąpi konieczność przedłużenia terminu realizacji przedmiotu zamówienia Wykonawca zobowiązany jest do przedłużenia terminu ważności wniesionego zabezpieczenia należytego wykonania umowy albo, jeśli nie jest to możliwe – do wniesienia nowego zabezpieczenia należytego wykonania umowy na okres wynikający z przedłużonego terminu realizacji umowy.</w:t>
      </w:r>
    </w:p>
    <w:p w:rsidR="00FD7AC8" w:rsidRPr="007A14E8" w:rsidRDefault="00FD7AC8"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3</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Ustala się następujące rodzaje odbiorów:</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robót zanikających i ulegających zakryciu,</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końcowy po całkowitym wykonaniu wszystkich prac, opisanych w umowie oraz po pozytywnym wykonaniu prób końcowych,</w:t>
      </w:r>
    </w:p>
    <w:p w:rsidR="00E23847" w:rsidRPr="007A14E8" w:rsidRDefault="00E23847" w:rsidP="00042DBF">
      <w:pPr>
        <w:widowControl/>
        <w:numPr>
          <w:ilvl w:val="0"/>
          <w:numId w:val="34"/>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odbiory  gwarancyjne, w terminie 30 dni przed upływem okresu gwarancji.</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lastRenderedPageBreak/>
        <w:t xml:space="preserve">Z czynności odbioru zostanie sporządzony protokół, który zawierać będzie wszystkie ustalenia poczynione w czasie odbioru, w tym terminy wyznaczone na usunięcie stwierdzonych przy odbiorze wad.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Zgłoszenia gotowości do obioru i ustalenia poczynione w trakcie odbioru wymagają formy pisemnej.</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jest zobowiązany zgłosić Inspektorowi nadzoru gotowość do odbioru robót zanikających lub ulegających zakryciu, nie później niż na 3 dni robocze przed zaniknięciem, zakryciem.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robót zanikających lub ulegających zakryciu zostanie dokonany w terminie 5 dni roboczych licząc od daty zgłoszenia. Z czynności odbioru zostanie sporządzony protokół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Wykonawca zaniecha powiadomienia, o którym mowa w ust. 4 Inspektor nadzoru będzie miał prawo nakazać Wykonawcy odkrycie uprzednio zakrytych robót dla zbadania robót i przywrócenie stanu poprzedniego na koszt Wykonawcy.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będzie przedstawiał poszczególne etapy prac do odbioru, po ich ukończeniu.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Odbioru końcowego dokonuje się po całkowitym wykonaniu wszystkich prac określonych w umowie.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Wykonawca zawiadomi Zamawiającego o gotowości do odbioru końcowego co najmniej na 7 dni przed dniem rozpoczęcia tego odbioru.</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Wraz ze zgłoszeniem gotowości do odbioru Wykonawca przekaże Zamawiającemu dokumenty wskazane przez Inspektora nadzoru, w szczególności:</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certyfikaty, aprobaty i atesty na materiały, </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protokoły i zaświadczenia z przeprowadzonych prób, pomiarów i badań, </w:t>
      </w:r>
    </w:p>
    <w:p w:rsidR="00E23847" w:rsidRPr="007A14E8" w:rsidRDefault="00E23847" w:rsidP="00042DBF">
      <w:pPr>
        <w:widowControl/>
        <w:numPr>
          <w:ilvl w:val="0"/>
          <w:numId w:val="35"/>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dla odbioru końcowego – kompletną dokumentację powykonawczą, wymaganą przez właściwy organ nadzoru budowlanego do zawiadomienia o zakończeniu budowy.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Odbiorów dokona komisja wyznaczona przez Zamawiającego.</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uzna, że roboty budowlane zostały zakończone i nie będzie miał zastrzeżeń, co do kompletności i prawidłowości przekazanych dokumentów, w porozumieniu z Wykonawcą, wyznaczy datę odbioru robót, nie późniejszą niż 10 dni od daty przekazania Zamawiającemu przez Wykonawcę kompletnego zgłoszenia gotowości do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stwi</w:t>
      </w:r>
      <w:r w:rsidR="005603F2" w:rsidRPr="007A14E8">
        <w:rPr>
          <w:rFonts w:asciiTheme="minorHAnsi" w:hAnsiTheme="minorHAnsi"/>
          <w:sz w:val="24"/>
          <w:szCs w:val="24"/>
        </w:rPr>
        <w:t>erdzi, że warunki opisane w § 13</w:t>
      </w:r>
      <w:r w:rsidRPr="007A14E8">
        <w:rPr>
          <w:rFonts w:asciiTheme="minorHAnsi" w:hAnsiTheme="minorHAnsi"/>
          <w:sz w:val="24"/>
          <w:szCs w:val="24"/>
        </w:rPr>
        <w:t xml:space="preserve"> nie zostały spełnione odmówi przystąpienia do obioru, podając przyczyny odmowy i określając roboty, lub obowiązki Wykonawcy, których wykonanie będzie wymagane dla wystawienia protokołu odbioru.  </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Jeżeli w toku odbioru zostaną stwierdzone wady, Zamawiającemu będą przysługiwały następujące uprawnienia:</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nadają się do usunięcia, może wyznaczyć Wykonawcy dodatkowy termin do ich usunięcia, oraz wstrzymać dokonanie odbioru do tego czasu,</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nie nadają się do usunięcia to:</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jeżeli nie uniemożliwiają one użytkowania przedmiotu odbioru zgodnie z przeznaczeniem, Zamawiający może obniżyć odpowiednio wynagrodzenie za przedmiot umowy lub jego część odpowiednio o kwotę utraconej wartości użytkowej, estetycznej i technicznej,</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 xml:space="preserve">jeżeli wady uniemożliwiają użytkowanie zgodnie z przeznaczeniem, Zamawiający może odstąpić od umowy lub żądać wykonania przedmiotu odbioru po raz drugi.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lastRenderedPageBreak/>
        <w:t>Wykonawca zobowiązany jest do zawiadomienia Zamawiającego o usunięciu wad oraz do żądania wyznaczenia terminu odbioru zakwestionowanych uprzednio robót jako wadliwych. Usunięcie wad powinno być stwierdzone protokolarnie.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gwarancyjny polega na ocenie wykonanych prac  związanych z usunięciem wad zaistniałych w okresie gwarancji i rękojmi, wskazanych przez komisję w spisanych na tę okoliczność protokołach.</w:t>
      </w:r>
    </w:p>
    <w:p w:rsidR="00FD7AC8" w:rsidRPr="007A14E8" w:rsidRDefault="00FD7AC8" w:rsidP="00894394">
      <w:pPr>
        <w:rPr>
          <w:rFonts w:asciiTheme="minorHAnsi" w:hAnsiTheme="minorHAnsi"/>
          <w:sz w:val="24"/>
          <w:szCs w:val="24"/>
        </w:rPr>
      </w:pPr>
    </w:p>
    <w:p w:rsidR="007C3499" w:rsidRPr="007A14E8" w:rsidRDefault="007C3499" w:rsidP="007C349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4</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Zarówno Zamawiający jak i Wykonawca zobowiązani są do naprawienia szkód powstałych w wyniku nie wykonania lub nienależytego wykonania swych zobowiązań umownych.</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postanawiają, iż obowiązującą formą odszkodowania stanowią kary umowne.</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Kary te będą naliczane w następujących wypadkach i wysokościach:</w:t>
      </w:r>
    </w:p>
    <w:p w:rsidR="007C3499" w:rsidRPr="007A14E8"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Wykonawca zapłaci Zamawiającemu kary umowne:</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 xml:space="preserve">za opóźnienie w wykonaniu przedmiotu umowy w wysokości </w:t>
      </w:r>
      <w:r w:rsidR="0072039D">
        <w:rPr>
          <w:rFonts w:asciiTheme="minorHAnsi" w:hAnsiTheme="minorHAnsi" w:cs="Times New Roman"/>
          <w:color w:val="000000"/>
        </w:rPr>
        <w:t>1</w:t>
      </w:r>
      <w:r w:rsidRPr="007A14E8">
        <w:rPr>
          <w:rFonts w:asciiTheme="minorHAnsi" w:hAnsiTheme="minorHAnsi" w:cs="Times New Roman"/>
          <w:color w:val="000000"/>
        </w:rPr>
        <w:t>,</w:t>
      </w:r>
      <w:r w:rsidR="0072039D">
        <w:rPr>
          <w:rFonts w:asciiTheme="minorHAnsi" w:hAnsiTheme="minorHAnsi" w:cs="Times New Roman"/>
          <w:color w:val="000000"/>
        </w:rPr>
        <w:t>0</w:t>
      </w:r>
      <w:r w:rsidRPr="007A14E8">
        <w:rPr>
          <w:rFonts w:asciiTheme="minorHAnsi" w:hAnsiTheme="minorHAnsi" w:cs="Times New Roman"/>
          <w:color w:val="000000"/>
        </w:rPr>
        <w:t>0% wynagrodzenia umown</w:t>
      </w:r>
      <w:r w:rsidR="00531BD0" w:rsidRPr="007A14E8">
        <w:rPr>
          <w:rFonts w:asciiTheme="minorHAnsi" w:hAnsiTheme="minorHAnsi" w:cs="Times New Roman"/>
          <w:color w:val="000000"/>
        </w:rPr>
        <w:t>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 xml:space="preserve">. za każdy dzień </w:t>
      </w:r>
      <w:r w:rsidR="004A23B9" w:rsidRPr="007A14E8">
        <w:rPr>
          <w:rFonts w:asciiTheme="minorHAnsi" w:hAnsiTheme="minorHAnsi" w:cs="Times New Roman"/>
          <w:color w:val="000000"/>
        </w:rPr>
        <w:t>opóźnienia</w:t>
      </w:r>
      <w:r w:rsidRPr="007A14E8">
        <w:rPr>
          <w:rFonts w:asciiTheme="minorHAnsi" w:hAnsiTheme="minorHAnsi" w:cs="Times New Roman"/>
          <w:color w:val="000000"/>
        </w:rPr>
        <w:t xml:space="preserve"> w stosunku do terminu określonego w § 2 ust. 1 pkt 1), </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opóźnienie w usunięciu wad stwierdzonych przy odbiorze lub w okresie rękojmi/gwarancji w wysokości 0,10%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w:t>
      </w:r>
      <w:r w:rsidR="004A23B9" w:rsidRPr="007A14E8">
        <w:rPr>
          <w:rFonts w:asciiTheme="minorHAnsi" w:hAnsiTheme="minorHAnsi" w:cs="Times New Roman"/>
          <w:color w:val="000000"/>
        </w:rPr>
        <w:t>. 1, za każdy opóźnienia liczonego</w:t>
      </w:r>
      <w:r w:rsidRPr="007A14E8">
        <w:rPr>
          <w:rFonts w:asciiTheme="minorHAnsi" w:hAnsiTheme="minorHAnsi" w:cs="Times New Roman"/>
          <w:color w:val="000000"/>
        </w:rPr>
        <w:t xml:space="preserve"> od dnia wyznaczonego na usunięcie wad,</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odstąpienie od umowy z przyczyn zależnych od Wykonawcy, w wysokości 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w:t>
      </w:r>
    </w:p>
    <w:p w:rsidR="00AD28CB"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niedotrzymanie warunku umowy, o którym mowa w § 1</w:t>
      </w:r>
      <w:r w:rsidR="005603F2" w:rsidRPr="007A14E8">
        <w:rPr>
          <w:rFonts w:asciiTheme="minorHAnsi" w:hAnsiTheme="minorHAnsi" w:cs="Times New Roman"/>
          <w:color w:val="000000"/>
        </w:rPr>
        <w:t>2</w:t>
      </w:r>
      <w:r w:rsidRPr="007A14E8">
        <w:rPr>
          <w:rFonts w:asciiTheme="minorHAnsi" w:hAnsiTheme="minorHAnsi" w:cs="Times New Roman"/>
          <w:color w:val="000000"/>
        </w:rPr>
        <w:t xml:space="preserve"> ust. 7 w wysokości 10% wynagrodzenia umownego brutto, o którym mowa w § 1</w:t>
      </w:r>
      <w:r w:rsidR="005603F2" w:rsidRPr="007A14E8">
        <w:rPr>
          <w:rFonts w:asciiTheme="minorHAnsi" w:hAnsiTheme="minorHAnsi" w:cs="Times New Roman"/>
          <w:color w:val="000000"/>
        </w:rPr>
        <w:t>1</w:t>
      </w:r>
      <w:r w:rsidR="004A23B9" w:rsidRPr="007A14E8">
        <w:rPr>
          <w:rFonts w:asciiTheme="minorHAnsi" w:hAnsiTheme="minorHAnsi" w:cs="Times New Roman"/>
          <w:color w:val="000000"/>
        </w:rPr>
        <w:t xml:space="preserve"> ust. 1</w:t>
      </w:r>
      <w:r w:rsidRPr="007A14E8">
        <w:rPr>
          <w:rFonts w:asciiTheme="minorHAnsi" w:hAnsiTheme="minorHAnsi" w:cs="Times New Roman"/>
          <w:color w:val="000000"/>
        </w:rPr>
        <w:t>.</w:t>
      </w:r>
    </w:p>
    <w:p w:rsidR="00AD28CB" w:rsidRPr="007A14E8"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braku zapłaty lub nieterminowej zapłaty wynagrodzenia należnego podwykonawcom lub dalszym podwykonawcom, w wysokości 0,1% </w:t>
      </w:r>
      <w:r w:rsidR="004A23B9" w:rsidRPr="007A14E8">
        <w:rPr>
          <w:rFonts w:asciiTheme="minorHAnsi" w:hAnsiTheme="minorHAnsi" w:cs="Times New Roman"/>
          <w:lang w:eastAsia="en-US"/>
        </w:rPr>
        <w:t>wynagrodzenia określonego w § 1</w:t>
      </w:r>
      <w:r w:rsidR="005603F2" w:rsidRPr="007A14E8">
        <w:rPr>
          <w:rFonts w:asciiTheme="minorHAnsi" w:hAnsiTheme="minorHAnsi" w:cs="Times New Roman"/>
          <w:lang w:eastAsia="en-US"/>
        </w:rPr>
        <w:t>1</w:t>
      </w:r>
      <w:r w:rsidRPr="007A14E8">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nieprzedłożenia do zaakceptowania projektu umowy o podwykonawstwo</w:t>
      </w:r>
      <w:r w:rsidRPr="00AB6FDF">
        <w:rPr>
          <w:rFonts w:asciiTheme="minorHAnsi" w:hAnsiTheme="minorHAnsi" w:cs="Times New Roman"/>
          <w:lang w:eastAsia="en-US"/>
        </w:rPr>
        <w:t>, której przedmiotem są roboty budowlane, lub projektu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nieprzedłożenia poświadczonej za zgodność z oryginałem kopii umowy o podwykonawstwo lub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braku zmiany umowy o podwykonawstwo w zakresie terminu zapłaty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007544B1" w:rsidRPr="00AB6FDF">
        <w:rPr>
          <w:rFonts w:asciiTheme="minorHAnsi" w:hAnsiTheme="minorHAnsi" w:cs="Times New Roman"/>
          <w:lang w:eastAsia="en-US"/>
        </w:rPr>
        <w:t xml:space="preserve"> ust. 1 umowy;</w:t>
      </w:r>
    </w:p>
    <w:p w:rsidR="007544B1" w:rsidRPr="00AB6FDF" w:rsidRDefault="007544B1"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eastAsia="Times New Roman" w:hAnsiTheme="minorHAnsi" w:cs="Arial"/>
        </w:rPr>
        <w:t>w przypadku nie wywiązania się Wykonawcy z obowiązku zatrudniania osób wykonujących czynności opisane w przedmia</w:t>
      </w:r>
      <w:r w:rsidR="00AB6FDF" w:rsidRPr="00AB6FDF">
        <w:rPr>
          <w:rFonts w:asciiTheme="minorHAnsi" w:eastAsia="Times New Roman" w:hAnsiTheme="minorHAnsi" w:cs="Arial"/>
        </w:rPr>
        <w:t>rze robot na umowę o pracę</w:t>
      </w:r>
      <w:r w:rsidR="00AB6FDF" w:rsidRPr="00AB6FDF">
        <w:rPr>
          <w:bCs/>
          <w:iCs/>
        </w:rPr>
        <w:t>, Wykonawca zapłaci karę umowną w wysokości 5 000,00 zł za każdy przypadek</w:t>
      </w:r>
      <w:r w:rsidRPr="00AB6FDF">
        <w:rPr>
          <w:rFonts w:asciiTheme="minorHAnsi" w:eastAsia="Times New Roman" w:hAnsiTheme="minorHAnsi" w:cs="Arial"/>
        </w:rPr>
        <w:t>;</w:t>
      </w:r>
    </w:p>
    <w:p w:rsidR="007C3499" w:rsidRPr="00AB6FDF"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Zamawiający zapłaci Wykonawcy kary umowne:</w:t>
      </w:r>
    </w:p>
    <w:p w:rsidR="007C3499" w:rsidRPr="00AB6FDF"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 zwłokę w przeprowadzeniu odbioru w wysokości 0,10% wynagrodzenia umownego brutto za każdy dzień zwłoki, licząc od następnego dnia w którym odbiór miał się odbyć.</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 tytułu odstąpienia od umowy z przyczyn niezależnych od Wykonawcy (z wyłączeniem przypadku, o którym mowa w art. 145 ustawy PZP) w wysokości 10% wynagrodzenia umownego brutto.</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zastrzegają sobie prawo do odszkodowania uzupełniającego, przewyższającego wysokość kar umownych do wysokości rzeczywiście poniesionej szkody.</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lastRenderedPageBreak/>
        <w:t>Wykonawca oświadcza, iż wyraża zgodę dla Zamawiającego na potrącenie w rozumieniu art. 498 i 499 kodeksu cywilnego kwot naliczonych w przypadku, o którym mowa w ust. 3. pkt 1) niniejszego paragrafu z przysługującej mu od Zamawiającego wierzytelności.</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Zamawiający oświadcza, że wystawi Wykonawcy notę obciążeniową zawierającą szczegółowe naliczenie kwot w przypadku wystąpienia sytuacji, o której mowa w ust. 3. pkt 1).</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Kara pieniężna powinna być zapłacona przez stronę, która naruszyła postanowienia umowy w terminie 14 dni od wystąpienia przez drugą stronę z żądaniem zapłaty.</w:t>
      </w:r>
    </w:p>
    <w:p w:rsidR="007C3499" w:rsidRPr="007A14E8" w:rsidRDefault="007C3499" w:rsidP="00894394">
      <w:pPr>
        <w:rPr>
          <w:rFonts w:asciiTheme="minorHAnsi" w:hAnsiTheme="minorHAnsi"/>
          <w:sz w:val="24"/>
          <w:szCs w:val="24"/>
        </w:rPr>
      </w:pPr>
    </w:p>
    <w:p w:rsidR="00A32186" w:rsidRPr="007A14E8" w:rsidRDefault="00A32186" w:rsidP="00A321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5</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rPr>
        <w:t xml:space="preserve">Oprócz </w:t>
      </w:r>
      <w:r w:rsidRPr="007A14E8">
        <w:rPr>
          <w:rFonts w:asciiTheme="minorHAnsi" w:hAnsiTheme="minorHAnsi" w:cs="Times New Roman"/>
          <w:color w:val="000000"/>
        </w:rPr>
        <w:t>wypadków wymienionych w kodeksie cywilnym Zamawiającemu przysługuje prawo odstąpienia od umowy w następujących sytuacjach:</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złożony wniosek o ogłoszenie upadłości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nastąpi rozwiązanie firmy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wydany nakaz zajęcia majątku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rozpoczął robót bez uzasadnionych przyczyn oraz nie kontynuuje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przerwał realizację umowy (robót) i nie realizuje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wykonuje (nienależycie wykonuje) robót zgodnie z umową, a w szczególności z dokumentacją,</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stosuje materiały, maszyny i urządzenia, które nie są zgodne z polskimi normami, nie posiadają wymaganych atestów, certyfikatów oraz świadectw dopuszczenia,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 przyczyn i na warunkach określonych w art. 145 ustawy PZP.</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Odstąpienie od umowy powinno nastąpić w formie pisemnej pod rygorem nieważności takiego oświadczenia i powinno zawierać uzasadnienie.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przypadku odstąpienia od umowy: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Wykonawcę i Zamawiającego zobowiązuje się w terminie 14 dni od daty odstąpienia, do sporządzenia szczegółowego protokołu robót w toku wg stanu na dzień odstąpienia,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przerwane roboty w zakresie obustronnie uzgodnionym na koszt tej strony, z której powodu od umowy odstąpiono,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sporządzi wykaz tych materiałów zakupionych na realizację inwestycji, których nie jest w stanie wykorzystać przy realizacji innych robót nieobjętych niniejszą umową, jeżeli odstąpienie od umowy nastąpiło z przyczyn niezależnych od niego.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niezwłocznie, a najpóźniej w terminie 7 dni, usunie z terenu budowy urządzenia zaplecza przez niego dostarczone lub wzniesione.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razie odstąpienia od umowy z przyczyn, za które Wykonawca nie odpowiada, Zamawiający zobowiązany jest do odbioru robót wykonanych do dnia odstąpienia od umowy, zapłaty wynagrodzenia za wykonane roboty, pokrycia udokumentowanych kosztów poniesionych przez Wykonawcę, w szczególności odkupienia materiałów przeznaczonych na realizację przedmiotu umowy oraz przejęcia od Wykonawcy terenu budowy.</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Wykonane roboty oraz materiały opłacone przez Zamawiającego, będą uważane za jego własność.</w:t>
      </w:r>
    </w:p>
    <w:p w:rsidR="00A32186" w:rsidRPr="007A14E8" w:rsidRDefault="00A32186" w:rsidP="00894394">
      <w:pPr>
        <w:rPr>
          <w:rFonts w:asciiTheme="minorHAnsi" w:hAnsiTheme="minorHAnsi"/>
          <w:sz w:val="24"/>
          <w:szCs w:val="24"/>
        </w:rPr>
      </w:pPr>
    </w:p>
    <w:p w:rsidR="00A67252" w:rsidRPr="007A14E8" w:rsidRDefault="00A67252" w:rsidP="000C294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6</w:t>
      </w:r>
    </w:p>
    <w:p w:rsidR="00E969AE" w:rsidRPr="00E969AE" w:rsidRDefault="00E969AE" w:rsidP="00042DBF">
      <w:pPr>
        <w:pStyle w:val="NormalnyWeb"/>
        <w:numPr>
          <w:ilvl w:val="0"/>
          <w:numId w:val="43"/>
        </w:numPr>
        <w:spacing w:before="0" w:beforeAutospacing="0" w:after="0" w:afterAutospacing="0"/>
        <w:jc w:val="both"/>
        <w:rPr>
          <w:rFonts w:asciiTheme="minorHAnsi" w:hAnsiTheme="minorHAnsi" w:cstheme="minorHAnsi"/>
        </w:rPr>
      </w:pPr>
      <w:r w:rsidRPr="00E969AE">
        <w:rPr>
          <w:rFonts w:asciiTheme="minorHAnsi" w:hAnsiTheme="minorHAnsi" w:cstheme="minorHAnsi"/>
        </w:rPr>
        <w:lastRenderedPageBreak/>
        <w:t>Wykonawca udziela na przedmiot umowy gwarancji jakości za wady fizyczne zmniejszające wartość użytkową, techniczną i estetyczną wykonanych robót na okres ………...  miesięcy</w:t>
      </w:r>
      <w:r w:rsidRPr="00E969AE">
        <w:rPr>
          <w:rFonts w:asciiTheme="minorHAnsi" w:hAnsiTheme="minorHAnsi" w:cstheme="minorHAnsi"/>
          <w:b/>
        </w:rPr>
        <w:t>.</w:t>
      </w:r>
    </w:p>
    <w:p w:rsidR="00E969AE" w:rsidRPr="00E969AE" w:rsidRDefault="00E969AE" w:rsidP="00042DBF">
      <w:pPr>
        <w:pStyle w:val="NormalnyWeb"/>
        <w:numPr>
          <w:ilvl w:val="0"/>
          <w:numId w:val="43"/>
        </w:numPr>
        <w:spacing w:before="0" w:beforeAutospacing="0" w:after="0" w:afterAutospacing="0"/>
        <w:jc w:val="both"/>
        <w:rPr>
          <w:rFonts w:asciiTheme="minorHAnsi" w:hAnsiTheme="minorHAnsi" w:cstheme="minorHAnsi"/>
        </w:rPr>
      </w:pPr>
      <w:r w:rsidRPr="00E969AE">
        <w:rPr>
          <w:rFonts w:asciiTheme="minorHAnsi" w:hAnsiTheme="minorHAnsi" w:cstheme="minorHAnsi"/>
          <w:color w:val="000000"/>
        </w:rPr>
        <w:t>Wykonawca ponosi odpowiedzialność z tytułu gwarancji za wady fizyczne zmniejszające wartość użytkową, techniczną, estetyczną wykonanych robót i wbudowanych urządzeń.</w:t>
      </w:r>
    </w:p>
    <w:p w:rsidR="00E969AE" w:rsidRPr="00E969AE" w:rsidRDefault="00E969AE" w:rsidP="00042DBF">
      <w:pPr>
        <w:pStyle w:val="NormalnyWeb"/>
        <w:numPr>
          <w:ilvl w:val="0"/>
          <w:numId w:val="43"/>
        </w:numPr>
        <w:spacing w:before="0" w:beforeAutospacing="0" w:after="0" w:afterAutospacing="0"/>
        <w:jc w:val="both"/>
        <w:rPr>
          <w:rFonts w:asciiTheme="minorHAnsi" w:hAnsiTheme="minorHAnsi" w:cstheme="minorHAnsi"/>
        </w:rPr>
      </w:pPr>
      <w:r w:rsidRPr="00E969AE">
        <w:rPr>
          <w:rFonts w:asciiTheme="minorHAnsi" w:hAnsiTheme="minorHAnsi" w:cstheme="minorHAnsi"/>
          <w:color w:val="000000"/>
        </w:rPr>
        <w:t>Jeżeli w wykonaniu swoich obowiązków Wykonawca dokonał istotnych napraw przedmiotu umowy, termin gwarancji biegnie na nowo od chwili odebrania przedmiotu umowy wolnego od wad. W razie gdy Wykonawca wymienił części przedmiotu umowy, zasadę tę stosuje się odpowiednio do części wymienionej. W innych wypadkach termin gwarancji ulega przedłużeniu o czas, w ciągu którego wskutek wady przedmiotu umowy objętej gwarancją uprawniony z gwarancji nie mógł z niej korzystać.</w:t>
      </w:r>
    </w:p>
    <w:p w:rsidR="00E969AE" w:rsidRPr="00E969AE" w:rsidRDefault="00E969AE" w:rsidP="00042DBF">
      <w:pPr>
        <w:pStyle w:val="NormalnyWeb"/>
        <w:numPr>
          <w:ilvl w:val="0"/>
          <w:numId w:val="43"/>
        </w:numPr>
        <w:spacing w:before="0" w:beforeAutospacing="0" w:after="0" w:afterAutospacing="0"/>
        <w:jc w:val="both"/>
        <w:rPr>
          <w:rFonts w:asciiTheme="minorHAnsi" w:hAnsiTheme="minorHAnsi" w:cstheme="minorHAnsi"/>
        </w:rPr>
      </w:pPr>
      <w:r w:rsidRPr="00E969AE">
        <w:rPr>
          <w:rFonts w:asciiTheme="minorHAnsi" w:hAnsiTheme="minorHAnsi" w:cstheme="minorHAnsi"/>
          <w:color w:val="000000"/>
        </w:rPr>
        <w:t>W okresie rękojmi i gwarancji Wykonawca zobowiązuje się do bezpłatnego usunięcia wad i usterek w terminie 14 dni od dnia pisemnego zawiadomienia lub w innym terminie uzgodnionym przez strony pod rygorem zlecenia ich usunięcia podmiotom trzecim na koszt Wykonawcy.</w:t>
      </w:r>
    </w:p>
    <w:p w:rsidR="007F3AB6" w:rsidRPr="00E969AE" w:rsidRDefault="00E969AE" w:rsidP="00042DBF">
      <w:pPr>
        <w:numPr>
          <w:ilvl w:val="0"/>
          <w:numId w:val="43"/>
        </w:numPr>
        <w:tabs>
          <w:tab w:val="center" w:pos="5256"/>
          <w:tab w:val="right" w:pos="9792"/>
        </w:tabs>
        <w:overflowPunct/>
        <w:jc w:val="both"/>
        <w:textAlignment w:val="auto"/>
        <w:rPr>
          <w:rFonts w:asciiTheme="minorHAnsi" w:hAnsiTheme="minorHAnsi" w:cstheme="minorHAnsi"/>
          <w:sz w:val="24"/>
          <w:szCs w:val="24"/>
        </w:rPr>
      </w:pPr>
      <w:r w:rsidRPr="00E969AE">
        <w:rPr>
          <w:rFonts w:asciiTheme="minorHAnsi" w:hAnsiTheme="minorHAnsi" w:cstheme="minorHAnsi"/>
          <w:color w:val="000000"/>
          <w:sz w:val="24"/>
          <w:szCs w:val="24"/>
        </w:rPr>
        <w:t>Usunięcie wad winno być stwierdzone protokolarnie</w:t>
      </w:r>
    </w:p>
    <w:p w:rsidR="00A67252" w:rsidRPr="007A14E8" w:rsidRDefault="00A67252" w:rsidP="00894394">
      <w:pPr>
        <w:rPr>
          <w:rFonts w:asciiTheme="minorHAnsi" w:hAnsiTheme="minorHAnsi"/>
          <w:sz w:val="24"/>
          <w:szCs w:val="24"/>
        </w:rPr>
      </w:pPr>
    </w:p>
    <w:p w:rsidR="00337162" w:rsidRPr="007A14E8" w:rsidRDefault="00337162" w:rsidP="00337162">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7</w:t>
      </w:r>
    </w:p>
    <w:p w:rsidR="00337162" w:rsidRPr="007A14E8" w:rsidRDefault="00337162" w:rsidP="00337162">
      <w:pPr>
        <w:pStyle w:val="NormalnyWeb"/>
        <w:spacing w:before="0" w:beforeAutospacing="0" w:after="0" w:afterAutospacing="0"/>
        <w:jc w:val="both"/>
        <w:rPr>
          <w:rFonts w:asciiTheme="minorHAnsi" w:hAnsiTheme="minorHAnsi" w:cs="Times New Roman"/>
          <w:color w:val="000000"/>
        </w:rPr>
      </w:pPr>
      <w:r w:rsidRPr="007A14E8">
        <w:rPr>
          <w:rFonts w:asciiTheme="minorHAnsi" w:hAnsiTheme="minorHAnsi" w:cs="Times New Roman"/>
          <w:color w:val="000000"/>
        </w:rPr>
        <w:t>W przypadku odstąpienia od umowy, Wykonawca powinien natychmiast wstrzymać roboty, zabezpieczyć plac budowy w terminie podanym przez Zamawiającego.</w:t>
      </w:r>
    </w:p>
    <w:p w:rsidR="00337162" w:rsidRPr="007A14E8" w:rsidRDefault="00337162" w:rsidP="00894394">
      <w:pPr>
        <w:rPr>
          <w:rFonts w:asciiTheme="minorHAnsi" w:hAnsiTheme="minorHAnsi"/>
          <w:sz w:val="24"/>
          <w:szCs w:val="24"/>
        </w:rPr>
      </w:pPr>
    </w:p>
    <w:p w:rsidR="00337162" w:rsidRPr="002E1D02" w:rsidRDefault="00337162" w:rsidP="00337162">
      <w:pPr>
        <w:pStyle w:val="NormalnyWeb"/>
        <w:spacing w:before="0" w:beforeAutospacing="0" w:after="0" w:afterAutospacing="0"/>
        <w:rPr>
          <w:b/>
        </w:rPr>
      </w:pPr>
      <w:r w:rsidRPr="002E1D02">
        <w:rPr>
          <w:b/>
          <w:color w:val="000000"/>
        </w:rPr>
        <w:t>§ 1</w:t>
      </w:r>
      <w:r w:rsidR="005603F2" w:rsidRPr="002E1D02">
        <w:rPr>
          <w:b/>
          <w:color w:val="000000"/>
        </w:rPr>
        <w:t>8</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Cs/>
          <w:sz w:val="24"/>
          <w:szCs w:val="24"/>
        </w:rPr>
      </w:pPr>
      <w:r w:rsidRPr="002E1D02">
        <w:rPr>
          <w:rFonts w:ascii="Calibri" w:hAnsi="Calibri" w:cs="Calibri"/>
          <w:bCs/>
          <w:sz w:val="24"/>
          <w:szCs w:val="24"/>
        </w:rPr>
        <w:t xml:space="preserve">Oprócz okoliczności wskazanych w art. 144 ust. 1 pkt 2) – 6) ustawy </w:t>
      </w:r>
      <w:proofErr w:type="spellStart"/>
      <w:r w:rsidRPr="002E1D02">
        <w:rPr>
          <w:rFonts w:ascii="Calibri" w:hAnsi="Calibri" w:cs="Calibri"/>
          <w:bCs/>
          <w:sz w:val="24"/>
          <w:szCs w:val="24"/>
        </w:rPr>
        <w:t>Pzp</w:t>
      </w:r>
      <w:proofErr w:type="spellEnd"/>
      <w:r w:rsidRPr="002E1D02">
        <w:rPr>
          <w:rFonts w:ascii="Calibri" w:hAnsi="Calibri" w:cs="Calibri"/>
          <w:bCs/>
          <w:sz w:val="24"/>
          <w:szCs w:val="24"/>
        </w:rPr>
        <w:t>, Zamawiający przewiduje możliwość dokonania zmiany Umowy w stosunku do treści oferty, na podstawie której dokonano wyboru Wykonawcy, w następującym zakresie:</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wysokości wynagrodzenia Wykonawcy w przypadku zmiany przepisów obowiązujących dotyczących podatku od towarów i usług,</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 xml:space="preserve">obniżenia wysokości Wynagrodzenia Wykonawcy w przypadkach wynikających </w:t>
      </w:r>
      <w:r w:rsidRPr="002E1D02">
        <w:rPr>
          <w:rFonts w:ascii="Calibri" w:hAnsi="Calibri" w:cs="Calibri"/>
          <w:bCs/>
          <w:sz w:val="24"/>
          <w:szCs w:val="24"/>
        </w:rPr>
        <w:br/>
        <w:t>z Umowy lub przepisów prawa,</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strony Umowy, tj. Wykonawcy w sytuacji wystąpienia sukcesji generalnej z mocy prawa,</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powszechnie obowiązujących przepisów prawa w zakresie mającym wpływ na realizację Umowy,</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zaistnienia zdarzenia o charakterze siły wyższej, niezależnego od Stron,</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terminu realizacji przedmiotu zamówienia wskutek zaistnienia, obiektywnych przyczyn technicznych lub zaistnienia zdarzenia, które uniemożliwiłoby terminowe wykonanie zobowiązań lub zaistnienia innych okoliczności niezależnych od Wykonawcy lub, których Wykonawca przy zachowaniu należytej staranności nie był w stanie uniknąć lub przewidzieć,</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możliwości przedłużenia terminu realizacji z powodu rozszerzenia przez Zamawiającego zakresu przedmiotu zamówienia.</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
          <w:bCs/>
          <w:sz w:val="24"/>
          <w:szCs w:val="24"/>
        </w:rPr>
      </w:pPr>
      <w:r w:rsidRPr="002E1D02">
        <w:rPr>
          <w:rFonts w:ascii="Calibri" w:hAnsi="Calibri" w:cs="Calibri"/>
          <w:bCs/>
          <w:sz w:val="24"/>
          <w:szCs w:val="24"/>
        </w:rPr>
        <w:t>Dokonanie zmiany Umowy wymaga uprzedniego złożenia na piśmie prośby Wykonawcy wskazującej zasadność wprowadzenia zmian i zgody Zamawiającego na jej dokonanie lub przedłożenia propozycji zmiany przez Zamawiającego.</w:t>
      </w:r>
    </w:p>
    <w:p w:rsidR="002E1D02" w:rsidRPr="00C226FC" w:rsidRDefault="002E1D02" w:rsidP="002E1D02">
      <w:pPr>
        <w:widowControl/>
        <w:numPr>
          <w:ilvl w:val="0"/>
          <w:numId w:val="79"/>
        </w:numPr>
        <w:suppressAutoHyphens w:val="0"/>
        <w:overflowPunct/>
        <w:autoSpaceDE/>
        <w:spacing w:after="120"/>
        <w:ind w:left="284" w:hanging="284"/>
        <w:jc w:val="both"/>
        <w:textAlignment w:val="auto"/>
        <w:rPr>
          <w:b/>
          <w:bCs/>
          <w:sz w:val="22"/>
          <w:szCs w:val="22"/>
        </w:rPr>
      </w:pPr>
      <w:r w:rsidRPr="002E1D02">
        <w:rPr>
          <w:rFonts w:ascii="Calibri" w:hAnsi="Calibri" w:cs="Calibri"/>
          <w:bCs/>
          <w:sz w:val="24"/>
          <w:szCs w:val="24"/>
        </w:rPr>
        <w:t>Jakiekolwiek zmiany Umowy wymagają pod rygorem nieważności zachowania formy pisemnej w</w:t>
      </w:r>
      <w:r w:rsidRPr="00C226FC">
        <w:rPr>
          <w:bCs/>
          <w:sz w:val="22"/>
          <w:szCs w:val="22"/>
        </w:rPr>
        <w:t xml:space="preserve"> postaci aneksu.</w:t>
      </w:r>
    </w:p>
    <w:p w:rsidR="00337162" w:rsidRPr="007A14E8" w:rsidRDefault="00337162" w:rsidP="00C340D4">
      <w:pPr>
        <w:rPr>
          <w:rFonts w:asciiTheme="minorHAnsi" w:hAnsiTheme="minorHAnsi"/>
          <w:sz w:val="24"/>
          <w:szCs w:val="24"/>
        </w:rPr>
      </w:pPr>
    </w:p>
    <w:p w:rsidR="00C340D4" w:rsidRPr="007A14E8" w:rsidRDefault="00C340D4" w:rsidP="00C340D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8B7259" w:rsidRPr="007A14E8">
        <w:rPr>
          <w:rFonts w:asciiTheme="minorHAnsi" w:hAnsiTheme="minorHAnsi" w:cs="Times New Roman"/>
          <w:b/>
          <w:color w:val="000000"/>
        </w:rPr>
        <w:t>1</w:t>
      </w:r>
      <w:r w:rsidR="005603F2" w:rsidRPr="007A14E8">
        <w:rPr>
          <w:rFonts w:asciiTheme="minorHAnsi" w:hAnsiTheme="minorHAnsi" w:cs="Times New Roman"/>
          <w:b/>
          <w:color w:val="000000"/>
        </w:rPr>
        <w:t>9</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Do niniejszej umowy stosuje się przepisy:</w:t>
      </w:r>
    </w:p>
    <w:p w:rsidR="002E1D02"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ustawy z dnia 29 stycznia 2004r. Prawo zamówień publicznych (</w:t>
      </w:r>
      <w:r w:rsidR="002E1D02" w:rsidRPr="002E1D02">
        <w:rPr>
          <w:rStyle w:val="paragraphpunkt1"/>
          <w:rFonts w:asciiTheme="minorHAnsi" w:hAnsiTheme="minorHAnsi"/>
          <w:b w:val="0"/>
          <w:bCs w:val="0"/>
          <w:kern w:val="22"/>
        </w:rPr>
        <w:t>tj.</w:t>
      </w:r>
      <w:r w:rsidR="00044111" w:rsidRPr="002E1D02">
        <w:rPr>
          <w:rStyle w:val="paragraphpunkt1"/>
          <w:rFonts w:asciiTheme="minorHAnsi" w:hAnsiTheme="minorHAnsi"/>
          <w:b w:val="0"/>
          <w:bCs w:val="0"/>
          <w:kern w:val="22"/>
        </w:rPr>
        <w:t xml:space="preserve"> </w:t>
      </w:r>
      <w:r w:rsidR="002E1D02" w:rsidRPr="002E1D02">
        <w:rPr>
          <w:iCs/>
          <w:color w:val="000000"/>
        </w:rPr>
        <w:t>Dz. U. z 2018 poz. 1986 ze zm.</w:t>
      </w:r>
      <w:r w:rsidRPr="002E1D02">
        <w:rPr>
          <w:rFonts w:asciiTheme="minorHAnsi" w:hAnsiTheme="minorHAnsi" w:cs="Times New Roman"/>
          <w:color w:val="000000"/>
        </w:rPr>
        <w:t>),</w:t>
      </w:r>
    </w:p>
    <w:p w:rsidR="002E1D02"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 xml:space="preserve">ustawy z dnia 7 lipca 1994r. </w:t>
      </w:r>
      <w:r w:rsidR="002E1D02" w:rsidRPr="002E1D02">
        <w:rPr>
          <w:rFonts w:asciiTheme="minorHAnsi" w:hAnsiTheme="minorHAnsi" w:cs="Times New Roman"/>
          <w:color w:val="000000"/>
        </w:rPr>
        <w:t>Prawo budowlane (tj.</w:t>
      </w:r>
      <w:r w:rsidRPr="002E1D02">
        <w:rPr>
          <w:rFonts w:asciiTheme="minorHAnsi" w:hAnsiTheme="minorHAnsi" w:cs="Times New Roman"/>
          <w:color w:val="000000"/>
        </w:rPr>
        <w:t xml:space="preserve"> </w:t>
      </w:r>
      <w:r w:rsidR="002E1D02" w:rsidRPr="002E1D02">
        <w:rPr>
          <w:iCs/>
          <w:color w:val="000000"/>
        </w:rPr>
        <w:t>Dz.U. 2018 poz.1202 ze zm.</w:t>
      </w:r>
      <w:r w:rsidRPr="002E1D02">
        <w:rPr>
          <w:rFonts w:asciiTheme="minorHAnsi" w:hAnsiTheme="minorHAnsi" w:cs="Times New Roman"/>
          <w:color w:val="000000"/>
        </w:rPr>
        <w:t>),</w:t>
      </w:r>
    </w:p>
    <w:p w:rsidR="00C340D4"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ustawy z dnia 23 kwietnia 1964r. Kodeks Cywilny (</w:t>
      </w:r>
      <w:r w:rsidR="002E1D02" w:rsidRPr="002E1D02">
        <w:rPr>
          <w:rFonts w:asciiTheme="minorHAnsi" w:hAnsiTheme="minorHAnsi" w:cs="Times New Roman"/>
          <w:color w:val="000000"/>
        </w:rPr>
        <w:t xml:space="preserve">tj. </w:t>
      </w:r>
      <w:r w:rsidR="002E1D02" w:rsidRPr="002E1D02">
        <w:rPr>
          <w:iCs/>
          <w:color w:val="000000"/>
        </w:rPr>
        <w:t>Dz. U. 2018 poz. 1025 ze zm.</w:t>
      </w:r>
      <w:r w:rsidRPr="002E1D02">
        <w:rPr>
          <w:rFonts w:asciiTheme="minorHAnsi" w:hAnsiTheme="minorHAnsi" w:cs="Times New Roman"/>
          <w:color w:val="000000"/>
        </w:rPr>
        <w:t xml:space="preserve">), </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Wszystkie ewentualne kwestie sporne powstałe na tle wykonania niniejszej umowy Strony rozstrzygać będą polubownie. W przypadku nie dojścia do porozumienia spory podlegają rozstrzyganiu przez Sąd właściwy dla siedziby Zamawiającego.</w:t>
      </w:r>
    </w:p>
    <w:p w:rsidR="00C340D4" w:rsidRPr="007A14E8" w:rsidRDefault="00C340D4" w:rsidP="00894394">
      <w:pPr>
        <w:rPr>
          <w:rFonts w:asciiTheme="minorHAnsi" w:hAnsiTheme="minorHAnsi"/>
          <w:sz w:val="24"/>
          <w:szCs w:val="24"/>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20</w:t>
      </w:r>
    </w:p>
    <w:p w:rsidR="00805E86" w:rsidRPr="007A14E8" w:rsidRDefault="00805E86" w:rsidP="00805E86">
      <w:pPr>
        <w:pStyle w:val="NormalnyWeb"/>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Umowę sporządzono w trzech jednobrzmiących egzemplarzach z przeznaczeniem: dwa egzemplarze dla Zamawiającego i jeden egzemplarz dla Wykonawcy.</w:t>
      </w:r>
    </w:p>
    <w:p w:rsidR="00805E86" w:rsidRPr="007A14E8" w:rsidRDefault="00805E86" w:rsidP="00805E86">
      <w:pPr>
        <w:pStyle w:val="NormalnyWeb"/>
        <w:spacing w:before="0" w:beforeAutospacing="0" w:after="0" w:afterAutospacing="0"/>
        <w:rPr>
          <w:rFonts w:asciiTheme="minorHAnsi" w:hAnsiTheme="minorHAnsi" w:cs="Times New Roman"/>
          <w:color w:val="000000"/>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21</w:t>
      </w:r>
    </w:p>
    <w:p w:rsidR="00805E86" w:rsidRPr="007A14E8" w:rsidRDefault="00805E86" w:rsidP="00042DBF">
      <w:pPr>
        <w:pStyle w:val="NormalnyWeb"/>
        <w:numPr>
          <w:ilvl w:val="0"/>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Integralną część niniejszej umowy stanowi:</w:t>
      </w:r>
    </w:p>
    <w:p w:rsidR="00805E86" w:rsidRPr="007A14E8" w:rsidRDefault="00805E86" w:rsidP="00042DBF">
      <w:pPr>
        <w:pStyle w:val="NormalnyWeb"/>
        <w:numPr>
          <w:ilvl w:val="1"/>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Oferta Wykonawcy</w:t>
      </w:r>
      <w:r w:rsidR="00F71135" w:rsidRPr="007A14E8">
        <w:rPr>
          <w:rFonts w:asciiTheme="minorHAnsi" w:hAnsiTheme="minorHAnsi" w:cs="Times New Roman"/>
          <w:color w:val="000000"/>
        </w:rPr>
        <w:t>.</w:t>
      </w:r>
    </w:p>
    <w:p w:rsidR="00894394" w:rsidRPr="007A14E8" w:rsidRDefault="00894394" w:rsidP="00894394">
      <w:pPr>
        <w:rPr>
          <w:rFonts w:asciiTheme="minorHAnsi" w:hAnsiTheme="minorHAnsi"/>
          <w:color w:val="000000"/>
          <w:sz w:val="24"/>
          <w:szCs w:val="24"/>
        </w:rPr>
      </w:pPr>
    </w:p>
    <w:p w:rsidR="00894394" w:rsidRPr="007A14E8" w:rsidRDefault="00894394" w:rsidP="00894394">
      <w:pPr>
        <w:rPr>
          <w:rFonts w:asciiTheme="minorHAnsi" w:hAnsiTheme="minorHAnsi"/>
          <w:color w:val="000000"/>
          <w:sz w:val="24"/>
          <w:szCs w:val="24"/>
        </w:rPr>
      </w:pPr>
      <w:r w:rsidRPr="007A14E8">
        <w:rPr>
          <w:rFonts w:asciiTheme="minorHAnsi" w:hAnsiTheme="minorHAnsi"/>
          <w:color w:val="000000"/>
          <w:sz w:val="24"/>
          <w:szCs w:val="24"/>
        </w:rPr>
        <w:t xml:space="preserve">         ZAMAWIAJĄCY</w:t>
      </w:r>
      <w:r w:rsidRPr="007A14E8">
        <w:rPr>
          <w:rFonts w:asciiTheme="minorHAnsi" w:hAnsiTheme="minorHAnsi"/>
          <w:color w:val="000000"/>
          <w:sz w:val="24"/>
          <w:szCs w:val="24"/>
        </w:rPr>
        <w:tab/>
      </w:r>
      <w:r w:rsidRPr="007A14E8">
        <w:rPr>
          <w:rFonts w:asciiTheme="minorHAnsi" w:hAnsiTheme="minorHAnsi"/>
          <w:color w:val="000000"/>
          <w:sz w:val="24"/>
          <w:szCs w:val="24"/>
        </w:rPr>
        <w:tab/>
      </w:r>
      <w:r w:rsidRPr="007A14E8">
        <w:rPr>
          <w:rFonts w:asciiTheme="minorHAnsi" w:hAnsiTheme="minorHAnsi"/>
          <w:color w:val="000000"/>
          <w:sz w:val="24"/>
          <w:szCs w:val="24"/>
        </w:rPr>
        <w:tab/>
      </w:r>
      <w:r w:rsidRPr="007A14E8">
        <w:rPr>
          <w:rFonts w:asciiTheme="minorHAnsi" w:hAnsiTheme="minorHAnsi"/>
          <w:color w:val="000000"/>
          <w:sz w:val="24"/>
          <w:szCs w:val="24"/>
        </w:rPr>
        <w:tab/>
      </w:r>
      <w:r w:rsidRPr="007A14E8">
        <w:rPr>
          <w:rFonts w:asciiTheme="minorHAnsi" w:hAnsiTheme="minorHAnsi"/>
          <w:color w:val="000000"/>
          <w:sz w:val="24"/>
          <w:szCs w:val="24"/>
        </w:rPr>
        <w:tab/>
      </w:r>
      <w:r w:rsidRPr="007A14E8">
        <w:rPr>
          <w:rFonts w:asciiTheme="minorHAnsi" w:hAnsiTheme="minorHAnsi"/>
          <w:color w:val="000000"/>
          <w:sz w:val="24"/>
          <w:szCs w:val="24"/>
        </w:rPr>
        <w:tab/>
        <w:t xml:space="preserve">       WYKONAWCA </w:t>
      </w:r>
    </w:p>
    <w:p w:rsidR="009F2A6E" w:rsidRDefault="009F2A6E" w:rsidP="00894394">
      <w:pPr>
        <w:rPr>
          <w:color w:val="000000"/>
        </w:rPr>
        <w:sectPr w:rsidR="009F2A6E" w:rsidSect="000D5F17">
          <w:headerReference w:type="default" r:id="rId25"/>
          <w:footnotePr>
            <w:pos w:val="beneathText"/>
          </w:footnotePr>
          <w:pgSz w:w="11905" w:h="16837" w:code="9"/>
          <w:pgMar w:top="1417" w:right="1417" w:bottom="1417" w:left="1417" w:header="709" w:footer="708" w:gutter="0"/>
          <w:cols w:space="708"/>
          <w:titlePg/>
          <w:docGrid w:linePitch="360"/>
        </w:sectPr>
      </w:pPr>
    </w:p>
    <w:p w:rsidR="00AB6FDF" w:rsidRPr="00920AFE" w:rsidRDefault="005C22A6" w:rsidP="00AB6FDF">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04/2019</w:t>
      </w:r>
      <w:r w:rsidR="00AB6FDF" w:rsidRPr="00920AFE">
        <w:rPr>
          <w:rFonts w:asciiTheme="minorHAnsi" w:hAnsiTheme="minorHAnsi"/>
          <w:szCs w:val="24"/>
        </w:rPr>
        <w:tab/>
      </w:r>
      <w:r w:rsidR="00AB6FDF" w:rsidRPr="00920AFE">
        <w:rPr>
          <w:rFonts w:asciiTheme="minorHAnsi" w:hAnsiTheme="minorHAnsi"/>
          <w:bCs/>
          <w:szCs w:val="24"/>
        </w:rPr>
        <w:t xml:space="preserve">załącznik nr 9 do </w:t>
      </w:r>
      <w:proofErr w:type="spellStart"/>
      <w:r w:rsidR="00AB6FDF" w:rsidRPr="00920AFE">
        <w:rPr>
          <w:rFonts w:asciiTheme="minorHAnsi" w:hAnsiTheme="minorHAnsi"/>
          <w:bCs/>
          <w:szCs w:val="24"/>
        </w:rPr>
        <w:t>siwz</w:t>
      </w:r>
      <w:proofErr w:type="spellEnd"/>
    </w:p>
    <w:p w:rsidR="00614C64" w:rsidRPr="00920AFE" w:rsidRDefault="00614C64" w:rsidP="00661003">
      <w:pPr>
        <w:pStyle w:val="Tekstpodstawowy"/>
        <w:ind w:left="5664"/>
        <w:rPr>
          <w:rFonts w:asciiTheme="minorHAnsi" w:hAnsiTheme="minorHAnsi"/>
          <w:sz w:val="20"/>
        </w:rPr>
      </w:pPr>
    </w:p>
    <w:p w:rsidR="00614C64" w:rsidRPr="00920AFE" w:rsidRDefault="00614C64" w:rsidP="00661003">
      <w:pPr>
        <w:pStyle w:val="Tekstpodstawowy"/>
        <w:ind w:left="5664"/>
        <w:rPr>
          <w:rFonts w:asciiTheme="minorHAnsi" w:hAnsiTheme="minorHAnsi"/>
          <w:sz w:val="20"/>
        </w:rPr>
      </w:pPr>
    </w:p>
    <w:p w:rsidR="00614C64" w:rsidRPr="00920AFE" w:rsidRDefault="00614C64" w:rsidP="00661003">
      <w:pPr>
        <w:pStyle w:val="Tekstpodstawowy"/>
        <w:ind w:left="5664"/>
        <w:rPr>
          <w:rFonts w:asciiTheme="minorHAnsi" w:hAnsiTheme="minorHAnsi"/>
          <w:sz w:val="20"/>
        </w:rPr>
      </w:pPr>
    </w:p>
    <w:p w:rsidR="00661003" w:rsidRPr="00920AFE" w:rsidRDefault="00661003" w:rsidP="00661003">
      <w:pPr>
        <w:pStyle w:val="Subhead2"/>
        <w:ind w:left="284"/>
        <w:rPr>
          <w:rFonts w:asciiTheme="minorHAnsi" w:hAnsiTheme="minorHAnsi"/>
        </w:rPr>
      </w:pPr>
      <w:r w:rsidRPr="00920AFE">
        <w:rPr>
          <w:rFonts w:asciiTheme="minorHAnsi" w:hAnsiTheme="minorHAnsi"/>
          <w:i/>
          <w:iCs/>
        </w:rPr>
        <w:t>Pieczęć wykonawcy</w:t>
      </w:r>
      <w:r w:rsidRPr="00920AFE">
        <w:rPr>
          <w:rFonts w:asciiTheme="minorHAnsi" w:hAnsiTheme="minorHAnsi"/>
        </w:rPr>
        <w:t>: ....................................................</w:t>
      </w:r>
    </w:p>
    <w:p w:rsidR="00661003" w:rsidRPr="00920AFE" w:rsidRDefault="00661003" w:rsidP="00661003">
      <w:pPr>
        <w:ind w:left="2410"/>
        <w:rPr>
          <w:rFonts w:asciiTheme="minorHAnsi" w:hAnsiTheme="minorHAnsi"/>
          <w:i/>
          <w:iCs/>
        </w:rPr>
      </w:pPr>
      <w:r w:rsidRPr="00920AFE">
        <w:rPr>
          <w:rFonts w:asciiTheme="minorHAnsi" w:hAnsiTheme="minorHAnsi"/>
          <w:i/>
          <w:iCs/>
        </w:rPr>
        <w:t>( czytelna nazwa i adres wykonawcy)</w:t>
      </w:r>
    </w:p>
    <w:p w:rsidR="00661003" w:rsidRPr="00920AFE" w:rsidRDefault="00661003" w:rsidP="00661003">
      <w:pPr>
        <w:jc w:val="right"/>
        <w:rPr>
          <w:rFonts w:asciiTheme="minorHAnsi" w:hAnsiTheme="minorHAnsi"/>
          <w:i/>
          <w:iCs/>
        </w:rPr>
      </w:pPr>
    </w:p>
    <w:p w:rsidR="00661003" w:rsidRPr="00920AFE" w:rsidRDefault="00661003" w:rsidP="00661003">
      <w:pPr>
        <w:jc w:val="right"/>
        <w:rPr>
          <w:rFonts w:asciiTheme="minorHAnsi" w:hAnsiTheme="minorHAnsi"/>
          <w:i/>
          <w:iCs/>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5C22A6" w:rsidRDefault="00661003" w:rsidP="00661003">
      <w:pPr>
        <w:pStyle w:val="Stopka"/>
        <w:tabs>
          <w:tab w:val="clear" w:pos="4536"/>
          <w:tab w:val="clear" w:pos="9072"/>
        </w:tabs>
        <w:jc w:val="both"/>
        <w:rPr>
          <w:rFonts w:asciiTheme="minorHAnsi" w:hAnsiTheme="minorHAnsi"/>
          <w:sz w:val="24"/>
          <w:szCs w:val="24"/>
        </w:rPr>
      </w:pPr>
    </w:p>
    <w:p w:rsidR="00661003" w:rsidRPr="005C22A6" w:rsidRDefault="00661003" w:rsidP="005867E2">
      <w:pPr>
        <w:jc w:val="both"/>
        <w:rPr>
          <w:rFonts w:asciiTheme="minorHAnsi" w:hAnsiTheme="minorHAnsi"/>
          <w:sz w:val="24"/>
          <w:szCs w:val="24"/>
        </w:rPr>
      </w:pPr>
      <w:r w:rsidRPr="005C22A6">
        <w:rPr>
          <w:rFonts w:asciiTheme="minorHAnsi" w:hAnsiTheme="minorHAnsi"/>
          <w:sz w:val="24"/>
          <w:szCs w:val="24"/>
        </w:rPr>
        <w:t xml:space="preserve">dot. </w:t>
      </w:r>
      <w:r w:rsidR="00614C64" w:rsidRPr="005C22A6">
        <w:rPr>
          <w:rFonts w:asciiTheme="minorHAnsi" w:hAnsiTheme="minorHAnsi"/>
          <w:sz w:val="24"/>
          <w:szCs w:val="24"/>
        </w:rPr>
        <w:t xml:space="preserve">postępowania o udzielenie zamówienia publicznego na </w:t>
      </w:r>
      <w:r w:rsidR="005867E2" w:rsidRPr="005C22A6">
        <w:rPr>
          <w:rFonts w:asciiTheme="minorHAnsi" w:hAnsiTheme="minorHAnsi"/>
          <w:b/>
          <w:bCs/>
          <w:iCs/>
          <w:sz w:val="24"/>
          <w:szCs w:val="24"/>
        </w:rPr>
        <w:t>„</w:t>
      </w:r>
      <w:r w:rsidR="005C22A6" w:rsidRPr="005C22A6">
        <w:rPr>
          <w:rFonts w:asciiTheme="minorHAnsi" w:hAnsiTheme="minorHAnsi"/>
          <w:b/>
          <w:sz w:val="24"/>
          <w:szCs w:val="24"/>
        </w:rPr>
        <w:t>Dostosowanie Izby Przyjęć SP WZOZ MSWiA w Bydgoszczy do obowiązujących przepisów</w:t>
      </w:r>
      <w:r w:rsidR="005867E2" w:rsidRPr="005C22A6">
        <w:rPr>
          <w:rFonts w:asciiTheme="minorHAnsi" w:hAnsiTheme="minorHAnsi"/>
          <w:b/>
          <w:bCs/>
          <w:iCs/>
          <w:sz w:val="24"/>
          <w:szCs w:val="24"/>
        </w:rPr>
        <w:t>”</w:t>
      </w:r>
      <w:r w:rsidR="00C85524" w:rsidRPr="005C22A6">
        <w:rPr>
          <w:rFonts w:asciiTheme="minorHAnsi" w:hAnsiTheme="minorHAnsi"/>
          <w:b/>
          <w:bCs/>
          <w:iCs/>
          <w:sz w:val="24"/>
          <w:szCs w:val="24"/>
        </w:rPr>
        <w:t>.</w:t>
      </w:r>
    </w:p>
    <w:p w:rsidR="00661003" w:rsidRPr="00920AFE" w:rsidRDefault="00661003" w:rsidP="00661003">
      <w:pPr>
        <w:pStyle w:val="Tekstpodstawowywcity"/>
        <w:ind w:left="1260" w:hanging="1686"/>
        <w:rPr>
          <w:rFonts w:asciiTheme="minorHAnsi" w:hAnsiTheme="minorHAnsi"/>
          <w:b/>
          <w:sz w:val="28"/>
          <w:szCs w:val="28"/>
        </w:rPr>
      </w:pPr>
    </w:p>
    <w:p w:rsidR="00661003" w:rsidRPr="00920AFE" w:rsidRDefault="00661003" w:rsidP="00661003">
      <w:pPr>
        <w:pStyle w:val="Stopka"/>
        <w:tabs>
          <w:tab w:val="clear" w:pos="4536"/>
          <w:tab w:val="clear" w:pos="9072"/>
        </w:tabs>
        <w:rPr>
          <w:rFonts w:asciiTheme="minorHAnsi" w:hAnsiTheme="minorHAnsi"/>
          <w:sz w:val="36"/>
        </w:rPr>
      </w:pPr>
    </w:p>
    <w:p w:rsidR="00661003" w:rsidRPr="00920AFE" w:rsidRDefault="00661003" w:rsidP="00661003">
      <w:pPr>
        <w:pStyle w:val="Stopka"/>
        <w:tabs>
          <w:tab w:val="clear" w:pos="4536"/>
          <w:tab w:val="clear" w:pos="9072"/>
        </w:tabs>
        <w:jc w:val="center"/>
        <w:rPr>
          <w:rFonts w:asciiTheme="minorHAnsi" w:hAnsiTheme="minorHAnsi"/>
          <w:b/>
          <w:bCs/>
          <w:sz w:val="32"/>
          <w:szCs w:val="32"/>
        </w:rPr>
      </w:pPr>
      <w:r w:rsidRPr="00920AFE">
        <w:rPr>
          <w:rFonts w:asciiTheme="minorHAnsi" w:hAnsiTheme="minorHAnsi"/>
          <w:b/>
          <w:bCs/>
          <w:sz w:val="32"/>
          <w:szCs w:val="32"/>
        </w:rPr>
        <w:t xml:space="preserve">WYKAZ </w:t>
      </w:r>
    </w:p>
    <w:p w:rsidR="00661003" w:rsidRPr="00920AFE" w:rsidRDefault="00661003" w:rsidP="00661003">
      <w:pPr>
        <w:pStyle w:val="Stopka"/>
        <w:tabs>
          <w:tab w:val="clear" w:pos="4536"/>
          <w:tab w:val="clear" w:pos="9072"/>
        </w:tabs>
        <w:jc w:val="center"/>
        <w:rPr>
          <w:rFonts w:asciiTheme="minorHAnsi" w:hAnsiTheme="minorHAnsi"/>
          <w:b/>
          <w:bCs/>
          <w:sz w:val="32"/>
          <w:szCs w:val="32"/>
        </w:rPr>
      </w:pPr>
      <w:r w:rsidRPr="00920AFE">
        <w:rPr>
          <w:rFonts w:asciiTheme="minorHAnsi" w:hAnsiTheme="minorHAnsi"/>
          <w:b/>
          <w:bCs/>
          <w:sz w:val="32"/>
          <w:szCs w:val="32"/>
        </w:rPr>
        <w:t>MATERIAŁÓW/URZĄDZEŃ RÓWNOWAŻNYCH</w:t>
      </w:r>
    </w:p>
    <w:p w:rsidR="00661003" w:rsidRPr="00920AFE" w:rsidRDefault="00661003" w:rsidP="00661003">
      <w:pPr>
        <w:pStyle w:val="Stopka"/>
        <w:tabs>
          <w:tab w:val="clear" w:pos="4536"/>
          <w:tab w:val="clear" w:pos="9072"/>
        </w:tabs>
        <w:jc w:val="center"/>
        <w:rPr>
          <w:rFonts w:asciiTheme="minorHAnsi" w:hAnsiTheme="minorHAnsi"/>
          <w:b/>
          <w:bCs/>
          <w:sz w:val="32"/>
          <w:szCs w:val="3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931"/>
        <w:gridCol w:w="3119"/>
        <w:gridCol w:w="2977"/>
      </w:tblGrid>
      <w:tr w:rsidR="00661003" w:rsidRPr="00920AFE">
        <w:tc>
          <w:tcPr>
            <w:tcW w:w="541" w:type="dxa"/>
          </w:tcPr>
          <w:p w:rsidR="00661003" w:rsidRPr="00920AFE" w:rsidRDefault="00661003" w:rsidP="007C73A0">
            <w:pPr>
              <w:pStyle w:val="Stopka"/>
              <w:tabs>
                <w:tab w:val="clear" w:pos="4536"/>
                <w:tab w:val="clear" w:pos="9072"/>
              </w:tabs>
              <w:jc w:val="both"/>
              <w:rPr>
                <w:rFonts w:asciiTheme="minorHAnsi" w:hAnsiTheme="minorHAnsi"/>
                <w:b/>
                <w:bCs/>
                <w:sz w:val="22"/>
              </w:rPr>
            </w:pPr>
          </w:p>
          <w:p w:rsidR="00661003" w:rsidRPr="00920AFE" w:rsidRDefault="00661003" w:rsidP="007C73A0">
            <w:pPr>
              <w:pStyle w:val="Stopka"/>
              <w:tabs>
                <w:tab w:val="clear" w:pos="4536"/>
                <w:tab w:val="clear" w:pos="9072"/>
              </w:tabs>
              <w:jc w:val="both"/>
              <w:rPr>
                <w:rFonts w:asciiTheme="minorHAnsi" w:hAnsiTheme="minorHAnsi"/>
                <w:b/>
                <w:bCs/>
                <w:sz w:val="22"/>
              </w:rPr>
            </w:pPr>
          </w:p>
          <w:p w:rsidR="00661003" w:rsidRPr="00920AFE" w:rsidRDefault="00661003" w:rsidP="007C73A0">
            <w:pPr>
              <w:pStyle w:val="Stopka"/>
              <w:tabs>
                <w:tab w:val="clear" w:pos="4536"/>
                <w:tab w:val="clear" w:pos="9072"/>
              </w:tabs>
              <w:jc w:val="both"/>
              <w:rPr>
                <w:rFonts w:asciiTheme="minorHAnsi" w:hAnsiTheme="minorHAnsi"/>
                <w:b/>
                <w:bCs/>
                <w:sz w:val="22"/>
              </w:rPr>
            </w:pPr>
            <w:r w:rsidRPr="00920AFE">
              <w:rPr>
                <w:rFonts w:asciiTheme="minorHAnsi" w:hAnsiTheme="minorHAnsi"/>
                <w:b/>
                <w:bCs/>
                <w:sz w:val="22"/>
              </w:rPr>
              <w:t>L.P.</w:t>
            </w:r>
          </w:p>
        </w:tc>
        <w:tc>
          <w:tcPr>
            <w:tcW w:w="2931" w:type="dxa"/>
          </w:tcPr>
          <w:p w:rsidR="00661003" w:rsidRPr="00920AFE" w:rsidRDefault="00661003" w:rsidP="007C73A0">
            <w:pPr>
              <w:pStyle w:val="Stopka"/>
              <w:tabs>
                <w:tab w:val="clear" w:pos="4536"/>
                <w:tab w:val="clear" w:pos="9072"/>
              </w:tabs>
              <w:jc w:val="center"/>
              <w:rPr>
                <w:rFonts w:asciiTheme="minorHAnsi" w:hAnsiTheme="minorHAnsi"/>
                <w:b/>
                <w:bCs/>
                <w:sz w:val="22"/>
              </w:rPr>
            </w:pPr>
            <w:r w:rsidRPr="00920AFE">
              <w:rPr>
                <w:rFonts w:asciiTheme="minorHAnsi" w:hAnsiTheme="minorHAnsi"/>
                <w:b/>
                <w:bCs/>
                <w:sz w:val="22"/>
              </w:rPr>
              <w:t>Nazwa własna materiału/ urządzenia wskazanego w dokumentach przetargowych</w:t>
            </w:r>
          </w:p>
        </w:tc>
        <w:tc>
          <w:tcPr>
            <w:tcW w:w="3119" w:type="dxa"/>
          </w:tcPr>
          <w:p w:rsidR="00661003" w:rsidRPr="00920AFE" w:rsidRDefault="00661003" w:rsidP="007C73A0">
            <w:pPr>
              <w:pStyle w:val="Stopka"/>
              <w:tabs>
                <w:tab w:val="clear" w:pos="4536"/>
                <w:tab w:val="clear" w:pos="9072"/>
              </w:tabs>
              <w:jc w:val="center"/>
              <w:rPr>
                <w:rFonts w:asciiTheme="minorHAnsi" w:hAnsiTheme="minorHAnsi"/>
                <w:b/>
                <w:bCs/>
                <w:sz w:val="22"/>
              </w:rPr>
            </w:pPr>
            <w:r w:rsidRPr="00920AFE">
              <w:rPr>
                <w:rFonts w:asciiTheme="minorHAnsi" w:hAnsiTheme="minorHAnsi"/>
                <w:b/>
                <w:bCs/>
                <w:sz w:val="22"/>
              </w:rPr>
              <w:t>Nazwa własna i producent materiału/ urządzenia równoważnego proponowanego przez Wykonawcę</w:t>
            </w:r>
          </w:p>
        </w:tc>
        <w:tc>
          <w:tcPr>
            <w:tcW w:w="2977" w:type="dxa"/>
          </w:tcPr>
          <w:p w:rsidR="00661003" w:rsidRPr="00920AFE" w:rsidRDefault="00661003" w:rsidP="007C73A0">
            <w:pPr>
              <w:pStyle w:val="Stopka"/>
              <w:tabs>
                <w:tab w:val="clear" w:pos="4536"/>
                <w:tab w:val="clear" w:pos="9072"/>
              </w:tabs>
              <w:jc w:val="center"/>
              <w:rPr>
                <w:rFonts w:asciiTheme="minorHAnsi" w:hAnsiTheme="minorHAnsi"/>
                <w:b/>
                <w:bCs/>
                <w:sz w:val="22"/>
              </w:rPr>
            </w:pPr>
            <w:r w:rsidRPr="00920AFE">
              <w:rPr>
                <w:rFonts w:asciiTheme="minorHAnsi" w:hAnsiTheme="minorHAnsi"/>
                <w:b/>
                <w:bCs/>
                <w:sz w:val="22"/>
              </w:rPr>
              <w:t xml:space="preserve">Cechy charakterystyczne </w:t>
            </w:r>
            <w:r w:rsidRPr="00920AFE">
              <w:rPr>
                <w:rFonts w:asciiTheme="minorHAnsi" w:hAnsiTheme="minorHAnsi"/>
                <w:b/>
                <w:bCs/>
                <w:sz w:val="22"/>
              </w:rPr>
              <w:br/>
              <w:t>i parametry techniczne proponowanego materiału/ urządzenia równoważnego*</w:t>
            </w:r>
          </w:p>
        </w:tc>
      </w:tr>
      <w:tr w:rsidR="00661003" w:rsidRPr="00920AFE">
        <w:tc>
          <w:tcPr>
            <w:tcW w:w="541" w:type="dxa"/>
          </w:tcPr>
          <w:p w:rsidR="00661003" w:rsidRPr="00920AFE" w:rsidRDefault="00661003" w:rsidP="007C73A0">
            <w:pPr>
              <w:pStyle w:val="Stopka"/>
              <w:tabs>
                <w:tab w:val="clear" w:pos="4536"/>
                <w:tab w:val="clear" w:pos="9072"/>
              </w:tabs>
              <w:jc w:val="both"/>
              <w:rPr>
                <w:rFonts w:asciiTheme="minorHAnsi" w:hAnsiTheme="minorHAnsi"/>
              </w:rPr>
            </w:pPr>
          </w:p>
        </w:tc>
        <w:tc>
          <w:tcPr>
            <w:tcW w:w="2931" w:type="dxa"/>
          </w:tcPr>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tc>
        <w:tc>
          <w:tcPr>
            <w:tcW w:w="3119" w:type="dxa"/>
          </w:tcPr>
          <w:p w:rsidR="00661003" w:rsidRPr="00920AFE" w:rsidRDefault="00661003" w:rsidP="007C73A0">
            <w:pPr>
              <w:pStyle w:val="Stopka"/>
              <w:tabs>
                <w:tab w:val="clear" w:pos="4536"/>
                <w:tab w:val="clear" w:pos="9072"/>
              </w:tabs>
              <w:jc w:val="both"/>
              <w:rPr>
                <w:rFonts w:asciiTheme="minorHAnsi" w:hAnsiTheme="minorHAnsi"/>
              </w:rPr>
            </w:pPr>
          </w:p>
        </w:tc>
        <w:tc>
          <w:tcPr>
            <w:tcW w:w="2977" w:type="dxa"/>
          </w:tcPr>
          <w:p w:rsidR="00661003" w:rsidRPr="00920AFE" w:rsidRDefault="00661003" w:rsidP="007C73A0">
            <w:pPr>
              <w:pStyle w:val="Stopka"/>
              <w:tabs>
                <w:tab w:val="clear" w:pos="4536"/>
                <w:tab w:val="clear" w:pos="9072"/>
              </w:tabs>
              <w:jc w:val="both"/>
              <w:rPr>
                <w:rFonts w:asciiTheme="minorHAnsi" w:hAnsiTheme="minorHAnsi"/>
              </w:rPr>
            </w:pPr>
          </w:p>
        </w:tc>
      </w:tr>
      <w:tr w:rsidR="00661003" w:rsidRPr="00920AFE">
        <w:tc>
          <w:tcPr>
            <w:tcW w:w="541" w:type="dxa"/>
          </w:tcPr>
          <w:p w:rsidR="00661003" w:rsidRPr="00920AFE" w:rsidRDefault="00661003" w:rsidP="007C73A0">
            <w:pPr>
              <w:pStyle w:val="Stopka"/>
              <w:tabs>
                <w:tab w:val="clear" w:pos="4536"/>
                <w:tab w:val="clear" w:pos="9072"/>
              </w:tabs>
              <w:jc w:val="both"/>
              <w:rPr>
                <w:rFonts w:asciiTheme="minorHAnsi" w:hAnsiTheme="minorHAnsi"/>
              </w:rPr>
            </w:pPr>
          </w:p>
        </w:tc>
        <w:tc>
          <w:tcPr>
            <w:tcW w:w="2931" w:type="dxa"/>
          </w:tcPr>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p w:rsidR="00661003" w:rsidRPr="00920AFE" w:rsidRDefault="00661003" w:rsidP="007C73A0">
            <w:pPr>
              <w:pStyle w:val="Stopka"/>
              <w:tabs>
                <w:tab w:val="clear" w:pos="4536"/>
                <w:tab w:val="clear" w:pos="9072"/>
              </w:tabs>
              <w:jc w:val="both"/>
              <w:rPr>
                <w:rFonts w:asciiTheme="minorHAnsi" w:hAnsiTheme="minorHAnsi"/>
              </w:rPr>
            </w:pPr>
          </w:p>
        </w:tc>
        <w:tc>
          <w:tcPr>
            <w:tcW w:w="3119" w:type="dxa"/>
          </w:tcPr>
          <w:p w:rsidR="00661003" w:rsidRPr="00920AFE" w:rsidRDefault="00661003" w:rsidP="007C73A0">
            <w:pPr>
              <w:pStyle w:val="Stopka"/>
              <w:tabs>
                <w:tab w:val="clear" w:pos="4536"/>
                <w:tab w:val="clear" w:pos="9072"/>
              </w:tabs>
              <w:jc w:val="both"/>
              <w:rPr>
                <w:rFonts w:asciiTheme="minorHAnsi" w:hAnsiTheme="minorHAnsi"/>
              </w:rPr>
            </w:pPr>
          </w:p>
        </w:tc>
        <w:tc>
          <w:tcPr>
            <w:tcW w:w="2977" w:type="dxa"/>
          </w:tcPr>
          <w:p w:rsidR="00661003" w:rsidRPr="00920AFE" w:rsidRDefault="00661003" w:rsidP="007C73A0">
            <w:pPr>
              <w:pStyle w:val="Stopka"/>
              <w:tabs>
                <w:tab w:val="clear" w:pos="4536"/>
                <w:tab w:val="clear" w:pos="9072"/>
              </w:tabs>
              <w:jc w:val="both"/>
              <w:rPr>
                <w:rFonts w:asciiTheme="minorHAnsi" w:hAnsiTheme="minorHAnsi"/>
              </w:rPr>
            </w:pPr>
          </w:p>
        </w:tc>
      </w:tr>
    </w:tbl>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ind w:left="360"/>
        <w:jc w:val="both"/>
        <w:rPr>
          <w:rFonts w:asciiTheme="minorHAnsi" w:hAnsiTheme="minorHAnsi"/>
        </w:rPr>
      </w:pPr>
      <w:r w:rsidRPr="00920AFE">
        <w:rPr>
          <w:rFonts w:asciiTheme="minorHAnsi" w:hAnsiTheme="minorHAnsi"/>
        </w:rPr>
        <w:t>*może być dołączone w formie załącznika</w:t>
      </w: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pStyle w:val="Stopka"/>
        <w:tabs>
          <w:tab w:val="clear" w:pos="4536"/>
          <w:tab w:val="clear" w:pos="9072"/>
        </w:tabs>
        <w:jc w:val="both"/>
        <w:rPr>
          <w:rFonts w:asciiTheme="minorHAnsi" w:hAnsiTheme="minorHAnsi"/>
        </w:rPr>
      </w:pPr>
    </w:p>
    <w:p w:rsidR="00661003" w:rsidRPr="00920AFE" w:rsidRDefault="00661003" w:rsidP="00661003">
      <w:pPr>
        <w:rPr>
          <w:rFonts w:asciiTheme="minorHAnsi" w:hAnsiTheme="minorHAnsi"/>
        </w:rPr>
      </w:pPr>
    </w:p>
    <w:p w:rsidR="00661003" w:rsidRPr="00920AFE" w:rsidRDefault="00661003" w:rsidP="00661003">
      <w:pPr>
        <w:ind w:left="284"/>
        <w:rPr>
          <w:rFonts w:asciiTheme="minorHAnsi" w:hAnsiTheme="minorHAnsi"/>
        </w:rPr>
      </w:pPr>
    </w:p>
    <w:p w:rsidR="00661003" w:rsidRPr="00920AFE" w:rsidRDefault="00661003" w:rsidP="00661003">
      <w:pPr>
        <w:tabs>
          <w:tab w:val="left" w:pos="5387"/>
        </w:tabs>
        <w:jc w:val="right"/>
        <w:rPr>
          <w:rFonts w:asciiTheme="minorHAnsi" w:hAnsiTheme="minorHAnsi"/>
          <w:i/>
          <w:iCs/>
          <w:sz w:val="24"/>
          <w:szCs w:val="24"/>
        </w:rPr>
      </w:pPr>
      <w:r w:rsidRPr="00920AFE">
        <w:rPr>
          <w:rFonts w:asciiTheme="minorHAnsi" w:hAnsiTheme="minorHAnsi"/>
          <w:sz w:val="24"/>
          <w:szCs w:val="24"/>
        </w:rPr>
        <w:t>Data …………………..</w:t>
      </w:r>
      <w:r w:rsidRPr="00920AFE">
        <w:rPr>
          <w:rFonts w:asciiTheme="minorHAnsi" w:hAnsiTheme="minorHAnsi"/>
          <w:sz w:val="24"/>
          <w:szCs w:val="24"/>
        </w:rPr>
        <w:tab/>
      </w:r>
      <w:r w:rsidRPr="00920AFE">
        <w:rPr>
          <w:rFonts w:asciiTheme="minorHAnsi" w:hAnsiTheme="minorHAnsi"/>
          <w:i/>
          <w:iCs/>
          <w:sz w:val="24"/>
          <w:szCs w:val="24"/>
        </w:rPr>
        <w:t>...................................................</w:t>
      </w:r>
    </w:p>
    <w:p w:rsidR="00661003" w:rsidRPr="00920AFE" w:rsidRDefault="00661003" w:rsidP="00661003">
      <w:pPr>
        <w:ind w:left="708"/>
        <w:rPr>
          <w:rFonts w:asciiTheme="minorHAnsi" w:hAnsiTheme="minorHAnsi"/>
          <w:i/>
          <w:iCs/>
        </w:rPr>
      </w:pPr>
    </w:p>
    <w:p w:rsidR="00661003" w:rsidRPr="00920AFE" w:rsidRDefault="00661003" w:rsidP="00661003">
      <w:pPr>
        <w:ind w:left="708" w:firstLine="708"/>
        <w:jc w:val="right"/>
        <w:rPr>
          <w:rFonts w:asciiTheme="minorHAnsi" w:hAnsiTheme="minorHAnsi"/>
          <w:i/>
          <w:iCs/>
        </w:rPr>
      </w:pPr>
      <w:r w:rsidRPr="00920AFE">
        <w:rPr>
          <w:rFonts w:asciiTheme="minorHAnsi" w:hAnsiTheme="minorHAnsi"/>
          <w:i/>
          <w:iCs/>
        </w:rPr>
        <w:t>(</w:t>
      </w:r>
      <w:r w:rsidRPr="00920AFE">
        <w:rPr>
          <w:rFonts w:asciiTheme="minorHAnsi" w:hAnsiTheme="minorHAnsi"/>
          <w:bCs/>
          <w:i/>
          <w:iCs/>
        </w:rPr>
        <w:t>podpis(y)</w:t>
      </w:r>
      <w:r w:rsidRPr="00920AFE">
        <w:rPr>
          <w:rFonts w:asciiTheme="minorHAnsi" w:hAnsiTheme="minorHAnsi"/>
          <w:b/>
          <w:bCs/>
          <w:i/>
          <w:iCs/>
        </w:rPr>
        <w:t xml:space="preserve"> </w:t>
      </w:r>
      <w:r w:rsidRPr="00920AFE">
        <w:rPr>
          <w:rFonts w:asciiTheme="minorHAnsi" w:hAnsiTheme="minorHAnsi"/>
          <w:i/>
          <w:iCs/>
        </w:rPr>
        <w:t>osoby(osób) uprawnionej(</w:t>
      </w:r>
      <w:proofErr w:type="spellStart"/>
      <w:r w:rsidRPr="00920AFE">
        <w:rPr>
          <w:rFonts w:asciiTheme="minorHAnsi" w:hAnsiTheme="minorHAnsi"/>
          <w:i/>
          <w:iCs/>
        </w:rPr>
        <w:t>ych</w:t>
      </w:r>
      <w:proofErr w:type="spellEnd"/>
      <w:r w:rsidRPr="00920AFE">
        <w:rPr>
          <w:rFonts w:asciiTheme="minorHAnsi" w:hAnsiTheme="minorHAnsi"/>
          <w:i/>
          <w:iCs/>
        </w:rPr>
        <w:t>)</w:t>
      </w:r>
    </w:p>
    <w:p w:rsidR="00661003" w:rsidRPr="00920AFE" w:rsidRDefault="00661003" w:rsidP="00661003">
      <w:pPr>
        <w:ind w:left="708"/>
        <w:jc w:val="right"/>
        <w:rPr>
          <w:rFonts w:asciiTheme="minorHAnsi" w:hAnsiTheme="minorHAnsi"/>
        </w:rPr>
      </w:pPr>
      <w:r w:rsidRPr="00920AFE">
        <w:rPr>
          <w:rFonts w:asciiTheme="minorHAnsi" w:hAnsiTheme="minorHAnsi"/>
          <w:i/>
          <w:iCs/>
        </w:rPr>
        <w:t>do składania oświadczeń woli w imieniu wykonawcy)</w:t>
      </w:r>
    </w:p>
    <w:p w:rsidR="00661003" w:rsidRPr="00920AFE" w:rsidRDefault="00661003" w:rsidP="00661003">
      <w:pPr>
        <w:pStyle w:val="Stopka"/>
        <w:tabs>
          <w:tab w:val="clear" w:pos="4536"/>
          <w:tab w:val="clear" w:pos="9072"/>
        </w:tabs>
        <w:jc w:val="right"/>
        <w:rPr>
          <w:rFonts w:asciiTheme="minorHAnsi" w:hAnsiTheme="minorHAnsi"/>
          <w:color w:val="FF0000"/>
        </w:rPr>
      </w:pPr>
      <w:r w:rsidRPr="00920AFE">
        <w:rPr>
          <w:rFonts w:asciiTheme="minorHAnsi" w:hAnsiTheme="minorHAnsi"/>
          <w:color w:val="FF0000"/>
        </w:rPr>
        <w:t xml:space="preserve"> </w:t>
      </w:r>
    </w:p>
    <w:p w:rsidR="00661003" w:rsidRPr="00920AFE" w:rsidRDefault="00661003" w:rsidP="00713F77">
      <w:pPr>
        <w:jc w:val="both"/>
        <w:rPr>
          <w:rFonts w:asciiTheme="minorHAnsi" w:hAnsiTheme="minorHAnsi"/>
        </w:rPr>
      </w:pPr>
    </w:p>
    <w:sectPr w:rsidR="00661003" w:rsidRPr="00920AFE" w:rsidSect="000D5F17">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AE" w:rsidRDefault="009930AE">
      <w:r>
        <w:separator/>
      </w:r>
    </w:p>
  </w:endnote>
  <w:endnote w:type="continuationSeparator" w:id="0">
    <w:p w:rsidR="009930AE" w:rsidRDefault="0099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645454" w:rsidRDefault="009930AE" w:rsidP="00645454">
    <w:pPr>
      <w:pStyle w:val="Stopka"/>
      <w:jc w:val="center"/>
      <w:rPr>
        <w:rFonts w:asciiTheme="minorHAnsi" w:hAnsiTheme="minorHAnsi" w:cstheme="minorHAnsi"/>
      </w:rPr>
    </w:pPr>
    <w:r w:rsidRPr="00645454">
      <w:rPr>
        <w:rFonts w:asciiTheme="minorHAnsi" w:hAnsiTheme="minorHAnsi" w:cstheme="minorHAnsi"/>
      </w:rPr>
      <w:t xml:space="preserve">Strona </w:t>
    </w:r>
    <w:r w:rsidRPr="00645454">
      <w:rPr>
        <w:rFonts w:asciiTheme="minorHAnsi" w:hAnsiTheme="minorHAnsi" w:cstheme="minorHAnsi"/>
        <w:b/>
      </w:rPr>
      <w:fldChar w:fldCharType="begin"/>
    </w:r>
    <w:r w:rsidRPr="00645454">
      <w:rPr>
        <w:rFonts w:asciiTheme="minorHAnsi" w:hAnsiTheme="minorHAnsi" w:cstheme="minorHAnsi"/>
        <w:b/>
      </w:rPr>
      <w:instrText>PAGE</w:instrText>
    </w:r>
    <w:r w:rsidRPr="00645454">
      <w:rPr>
        <w:rFonts w:asciiTheme="minorHAnsi" w:hAnsiTheme="minorHAnsi" w:cstheme="minorHAnsi"/>
        <w:b/>
      </w:rPr>
      <w:fldChar w:fldCharType="separate"/>
    </w:r>
    <w:r w:rsidR="00AD2AEA">
      <w:rPr>
        <w:rFonts w:asciiTheme="minorHAnsi" w:hAnsiTheme="minorHAnsi" w:cstheme="minorHAnsi"/>
        <w:b/>
        <w:noProof/>
      </w:rPr>
      <w:t>21</w:t>
    </w:r>
    <w:r w:rsidRPr="00645454">
      <w:rPr>
        <w:rFonts w:asciiTheme="minorHAnsi" w:hAnsiTheme="minorHAnsi" w:cstheme="minorHAnsi"/>
        <w:b/>
      </w:rPr>
      <w:fldChar w:fldCharType="end"/>
    </w:r>
    <w:r w:rsidRPr="00645454">
      <w:rPr>
        <w:rFonts w:asciiTheme="minorHAnsi" w:hAnsiTheme="minorHAnsi" w:cstheme="minorHAnsi"/>
      </w:rPr>
      <w:t xml:space="preserve"> z </w:t>
    </w:r>
    <w:r w:rsidRPr="00645454">
      <w:rPr>
        <w:rFonts w:asciiTheme="minorHAnsi" w:hAnsiTheme="minorHAnsi" w:cstheme="minorHAnsi"/>
        <w:b/>
      </w:rPr>
      <w:fldChar w:fldCharType="begin"/>
    </w:r>
    <w:r w:rsidRPr="00645454">
      <w:rPr>
        <w:rFonts w:asciiTheme="minorHAnsi" w:hAnsiTheme="minorHAnsi" w:cstheme="minorHAnsi"/>
        <w:b/>
      </w:rPr>
      <w:instrText>NUMPAGES</w:instrText>
    </w:r>
    <w:r w:rsidRPr="00645454">
      <w:rPr>
        <w:rFonts w:asciiTheme="minorHAnsi" w:hAnsiTheme="minorHAnsi" w:cstheme="minorHAnsi"/>
        <w:b/>
      </w:rPr>
      <w:fldChar w:fldCharType="separate"/>
    </w:r>
    <w:r w:rsidR="00AD2AEA">
      <w:rPr>
        <w:rFonts w:asciiTheme="minorHAnsi" w:hAnsiTheme="minorHAnsi" w:cstheme="minorHAnsi"/>
        <w:b/>
        <w:noProof/>
      </w:rPr>
      <w:t>42</w:t>
    </w:r>
    <w:r w:rsidRPr="00645454">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FF06CF" w:rsidRDefault="009930AE" w:rsidP="007A1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Default="009930AE"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24</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40</w:t>
    </w:r>
    <w:r w:rsidRPr="00871C20">
      <w:rPr>
        <w:rFonts w:ascii="Tahoma" w:hAnsi="Tahoma" w:cs="Tahoma"/>
      </w:rPr>
      <w:fldChar w:fldCharType="end"/>
    </w:r>
  </w:p>
  <w:p w:rsidR="009930AE" w:rsidRDefault="009930AE"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4224"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yaGwIAADI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"/>
          </w:pict>
        </mc:Fallback>
      </mc:AlternateContent>
    </w:r>
  </w:p>
  <w:p w:rsidR="009930AE" w:rsidRPr="00871C20" w:rsidRDefault="009930AE" w:rsidP="007A14E8">
    <w:pPr>
      <w:pStyle w:val="Stopka"/>
      <w:jc w:val="center"/>
      <w:rPr>
        <w:rFonts w:ascii="Tahoma" w:hAnsi="Tahoma" w:cs="Tahoma"/>
      </w:rPr>
    </w:pPr>
    <w:r>
      <w:rPr>
        <w:rFonts w:ascii="Tahoma" w:hAnsi="Tahoma" w:cs="Tahoma"/>
      </w:rPr>
      <w:t>Zaproszenie do negocjacji – postępowanie nr 23/BAF -VI/WR/07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FF06CF" w:rsidRDefault="009930AE"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Default="009930AE"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42</w:t>
    </w:r>
    <w:r w:rsidRPr="00871C20">
      <w:rPr>
        <w:rFonts w:ascii="Tahoma" w:hAnsi="Tahoma" w:cs="Tahoma"/>
      </w:rPr>
      <w:fldChar w:fldCharType="end"/>
    </w:r>
  </w:p>
  <w:p w:rsidR="009930AE" w:rsidRDefault="009930AE"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36BA"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bB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"/>
          </w:pict>
        </mc:Fallback>
      </mc:AlternateContent>
    </w:r>
  </w:p>
  <w:p w:rsidR="009930AE" w:rsidRPr="00871C20" w:rsidRDefault="009930AE" w:rsidP="007A14E8">
    <w:pPr>
      <w:pStyle w:val="Stopka"/>
      <w:jc w:val="center"/>
      <w:rPr>
        <w:rFonts w:ascii="Tahoma" w:hAnsi="Tahoma" w:cs="Tahoma"/>
      </w:rPr>
    </w:pPr>
    <w:r>
      <w:rPr>
        <w:rFonts w:ascii="Tahoma" w:hAnsi="Tahoma" w:cs="Tahoma"/>
      </w:rPr>
      <w:t>Zaproszenie do negocjacji – postępowanie nr 23/BAF -VI/WR/07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FF06CF" w:rsidRDefault="009930AE" w:rsidP="007A14E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82031A" w:rsidRDefault="009930AE" w:rsidP="008203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AE" w:rsidRDefault="009930AE">
      <w:r>
        <w:separator/>
      </w:r>
    </w:p>
  </w:footnote>
  <w:footnote w:type="continuationSeparator" w:id="0">
    <w:p w:rsidR="009930AE" w:rsidRDefault="009930AE">
      <w:r>
        <w:continuationSeparator/>
      </w:r>
    </w:p>
  </w:footnote>
  <w:footnote w:id="1">
    <w:p w:rsidR="009930AE" w:rsidRPr="006B7EA3" w:rsidRDefault="009930AE" w:rsidP="006A2A9D">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9930AE" w:rsidRDefault="009930AE" w:rsidP="006A2A9D">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9930AE" w:rsidRPr="00C37270" w:rsidRDefault="009930AE" w:rsidP="00127A2D">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Default="009930AE">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B7234B" w:rsidRDefault="009930AE" w:rsidP="00B723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2B5A4E" w:rsidRDefault="009930AE" w:rsidP="007A14E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6938B2" w:rsidRDefault="009930AE" w:rsidP="006938B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6938B2" w:rsidRDefault="009930AE" w:rsidP="006938B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6938B2" w:rsidRDefault="009930AE" w:rsidP="006938B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E" w:rsidRPr="00B7234B" w:rsidRDefault="009930AE"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1"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2"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3"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6" w15:restartNumberingAfterBreak="0">
    <w:nsid w:val="00294742"/>
    <w:multiLevelType w:val="hybridMultilevel"/>
    <w:tmpl w:val="F1260494"/>
    <w:lvl w:ilvl="0" w:tplc="6EEE269E">
      <w:start w:val="5"/>
      <w:numFmt w:val="decimal"/>
      <w:lvlText w:val="%1)"/>
      <w:lvlJc w:val="left"/>
      <w:pPr>
        <w:ind w:left="720" w:hanging="360"/>
      </w:pPr>
      <w:rPr>
        <w:rFonts w:hint="default"/>
        <w:b w:val="0"/>
        <w:strike w:val="0"/>
      </w:rPr>
    </w:lvl>
    <w:lvl w:ilvl="1" w:tplc="9F54E03A">
      <w:start w:val="1"/>
      <w:numFmt w:val="lowerLetter"/>
      <w:lvlText w:val="%2)"/>
      <w:lvlJc w:val="left"/>
      <w:pPr>
        <w:ind w:left="1440" w:hanging="360"/>
      </w:pPr>
      <w:rPr>
        <w:rFonts w:ascii="Times New Roman" w:eastAsia="Calibri" w:hAnsi="Times New Roman" w:hint="default"/>
        <w:color w:val="000000"/>
        <w:sz w:val="23"/>
      </w:rPr>
    </w:lvl>
    <w:lvl w:ilvl="2" w:tplc="1DAEE092">
      <w:start w:val="1"/>
      <w:numFmt w:val="decimal"/>
      <w:lvlText w:val="%3)"/>
      <w:lvlJc w:val="left"/>
      <w:pPr>
        <w:ind w:left="2160" w:hanging="180"/>
      </w:pPr>
      <w:rPr>
        <w:rFonts w:asciiTheme="minorHAnsi" w:eastAsia="Times New Roman" w:hAnsiTheme="minorHAnsi" w:cstheme="minorHAnsi"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6378C3"/>
    <w:multiLevelType w:val="hybridMultilevel"/>
    <w:tmpl w:val="7AF81CBC"/>
    <w:lvl w:ilvl="0" w:tplc="BEAEAC6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33379D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8AC70DA"/>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261701"/>
    <w:multiLevelType w:val="hybridMultilevel"/>
    <w:tmpl w:val="472E24C2"/>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3AA4081C">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6314"/>
        </w:tabs>
        <w:ind w:left="6314"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9B062D1"/>
    <w:multiLevelType w:val="hybridMultilevel"/>
    <w:tmpl w:val="4448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C360E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D3A29D0"/>
    <w:multiLevelType w:val="hybridMultilevel"/>
    <w:tmpl w:val="73145E88"/>
    <w:lvl w:ilvl="0" w:tplc="2B582D12">
      <w:start w:val="1"/>
      <w:numFmt w:val="decimal"/>
      <w:lvlText w:val="%1)"/>
      <w:lvlJc w:val="left"/>
      <w:pPr>
        <w:ind w:left="720" w:hanging="360"/>
      </w:pPr>
      <w:rPr>
        <w:rFonts w:ascii="Arial Narrow" w:hAnsi="Arial Narrow"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242D91"/>
    <w:multiLevelType w:val="multilevel"/>
    <w:tmpl w:val="CB647850"/>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1600249B"/>
    <w:multiLevelType w:val="hybridMultilevel"/>
    <w:tmpl w:val="CEDC8066"/>
    <w:lvl w:ilvl="0" w:tplc="AF0CCB4C">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AB9513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E9B48A3"/>
    <w:multiLevelType w:val="multilevel"/>
    <w:tmpl w:val="AF4475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F16E05"/>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78D1096"/>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9B23AE7"/>
    <w:multiLevelType w:val="hybridMultilevel"/>
    <w:tmpl w:val="B2A28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F9709B"/>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A3145F4"/>
    <w:multiLevelType w:val="hybridMultilevel"/>
    <w:tmpl w:val="26F4E85C"/>
    <w:lvl w:ilvl="0" w:tplc="BC1860D4">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A50F9B"/>
    <w:multiLevelType w:val="hybridMultilevel"/>
    <w:tmpl w:val="545EF0CA"/>
    <w:lvl w:ilvl="0" w:tplc="FFFFFFFF">
      <w:start w:val="1"/>
      <w:numFmt w:val="upperRoman"/>
      <w:lvlText w:val="%1."/>
      <w:lvlJc w:val="left"/>
      <w:pPr>
        <w:tabs>
          <w:tab w:val="num" w:pos="720"/>
        </w:tabs>
        <w:ind w:left="720" w:hanging="720"/>
      </w:pPr>
      <w:rPr>
        <w:rFonts w:hint="default"/>
      </w:rPr>
    </w:lvl>
    <w:lvl w:ilvl="1" w:tplc="0AF84AA4">
      <w:start w:val="1"/>
      <w:numFmt w:val="decimal"/>
      <w:lvlText w:val="%2."/>
      <w:lvlJc w:val="left"/>
      <w:pPr>
        <w:tabs>
          <w:tab w:val="num" w:pos="720"/>
        </w:tabs>
        <w:ind w:left="720" w:hanging="360"/>
      </w:pPr>
      <w:rPr>
        <w:rFonts w:asciiTheme="minorHAnsi" w:eastAsia="Times New Roman" w:hAnsiTheme="minorHAnsi" w:cstheme="minorHAnsi"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4CA73FE"/>
    <w:multiLevelType w:val="hybridMultilevel"/>
    <w:tmpl w:val="1BE68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62558D8"/>
    <w:multiLevelType w:val="hybridMultilevel"/>
    <w:tmpl w:val="4B7AFCEC"/>
    <w:lvl w:ilvl="0" w:tplc="FC6AF6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C0177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3"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15:restartNumberingAfterBreak="0">
    <w:nsid w:val="3AEF25F1"/>
    <w:multiLevelType w:val="hybridMultilevel"/>
    <w:tmpl w:val="BB02AA6C"/>
    <w:lvl w:ilvl="0" w:tplc="905A63D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D97799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ED40F68"/>
    <w:multiLevelType w:val="hybridMultilevel"/>
    <w:tmpl w:val="568A3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BC4776"/>
    <w:multiLevelType w:val="multilevel"/>
    <w:tmpl w:val="8AD231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val="0"/>
        <w:i w:val="0"/>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9" w15:restartNumberingAfterBreak="0">
    <w:nsid w:val="46724F4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F6693"/>
    <w:multiLevelType w:val="hybridMultilevel"/>
    <w:tmpl w:val="3B6AD162"/>
    <w:lvl w:ilvl="0" w:tplc="E3E8F346">
      <w:start w:val="1"/>
      <w:numFmt w:val="upperRoman"/>
      <w:lvlText w:val="%1."/>
      <w:lvlJc w:val="left"/>
      <w:pPr>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55368EE2">
      <w:start w:val="1"/>
      <w:numFmt w:val="lowerLetter"/>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CEDC6BC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004334"/>
    <w:multiLevelType w:val="hybridMultilevel"/>
    <w:tmpl w:val="68C61558"/>
    <w:lvl w:ilvl="0" w:tplc="4D2E619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E48564D"/>
    <w:multiLevelType w:val="hybridMultilevel"/>
    <w:tmpl w:val="1166E8B2"/>
    <w:lvl w:ilvl="0" w:tplc="289426AA">
      <w:start w:val="1"/>
      <w:numFmt w:val="decimal"/>
      <w:lvlText w:val="%1)"/>
      <w:lvlJc w:val="left"/>
      <w:pPr>
        <w:ind w:left="1429" w:hanging="36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5"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6" w15:restartNumberingAfterBreak="0">
    <w:nsid w:val="57906CBF"/>
    <w:multiLevelType w:val="hybridMultilevel"/>
    <w:tmpl w:val="D452C542"/>
    <w:lvl w:ilvl="0" w:tplc="FA8C74FE">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7" w15:restartNumberingAfterBreak="0">
    <w:nsid w:val="592656BD"/>
    <w:multiLevelType w:val="hybridMultilevel"/>
    <w:tmpl w:val="CE9262BC"/>
    <w:lvl w:ilvl="0" w:tplc="37365CB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9"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0" w15:restartNumberingAfterBreak="0">
    <w:nsid w:val="5CA574E4"/>
    <w:multiLevelType w:val="hybridMultilevel"/>
    <w:tmpl w:val="4E6CF724"/>
    <w:lvl w:ilvl="0" w:tplc="4A2CD1EC">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1" w15:restartNumberingAfterBreak="0">
    <w:nsid w:val="5CF03C36"/>
    <w:multiLevelType w:val="hybridMultilevel"/>
    <w:tmpl w:val="755CD528"/>
    <w:lvl w:ilvl="0" w:tplc="F2AAFE90">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D3E6B5D"/>
    <w:multiLevelType w:val="hybridMultilevel"/>
    <w:tmpl w:val="50E604C4"/>
    <w:lvl w:ilvl="0" w:tplc="E0F8058E">
      <w:start w:val="1"/>
      <w:numFmt w:val="lowerLetter"/>
      <w:lvlText w:val="%1)"/>
      <w:lvlJc w:val="left"/>
      <w:pPr>
        <w:ind w:left="720" w:hanging="360"/>
      </w:pPr>
      <w:rPr>
        <w:rFonts w:ascii="Times New Roman" w:eastAsia="Calibri" w:hAnsi="Times New Roman"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2120A7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B7134B"/>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6" w15:restartNumberingAfterBreak="0">
    <w:nsid w:val="64FD1C38"/>
    <w:multiLevelType w:val="hybridMultilevel"/>
    <w:tmpl w:val="225A499A"/>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E410690"/>
    <w:multiLevelType w:val="hybridMultilevel"/>
    <w:tmpl w:val="22265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BE784E"/>
    <w:multiLevelType w:val="hybridMultilevel"/>
    <w:tmpl w:val="5B542768"/>
    <w:lvl w:ilvl="0" w:tplc="1870EF4C">
      <w:start w:val="1"/>
      <w:numFmt w:val="decimal"/>
      <w:lvlText w:val="%1)"/>
      <w:lvlJc w:val="left"/>
      <w:pPr>
        <w:ind w:left="2160" w:hanging="18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C1A2D"/>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4524F7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54750D"/>
    <w:multiLevelType w:val="hybridMultilevel"/>
    <w:tmpl w:val="52F87F2A"/>
    <w:lvl w:ilvl="0" w:tplc="55368EE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45C3486">
      <w:start w:val="1"/>
      <w:numFmt w:val="lowerRoman"/>
      <w:lvlText w:val="%6."/>
      <w:lvlJc w:val="right"/>
      <w:pPr>
        <w:ind w:left="4320" w:hanging="18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CC7313B"/>
    <w:multiLevelType w:val="hybridMultilevel"/>
    <w:tmpl w:val="D61A1FDA"/>
    <w:lvl w:ilvl="0" w:tplc="60E80BB8">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7FE30D50"/>
    <w:multiLevelType w:val="hybridMultilevel"/>
    <w:tmpl w:val="E780B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8"/>
  </w:num>
  <w:num w:numId="5">
    <w:abstractNumId w:val="34"/>
  </w:num>
  <w:num w:numId="6">
    <w:abstractNumId w:val="68"/>
  </w:num>
  <w:num w:numId="7">
    <w:abstractNumId w:val="25"/>
  </w:num>
  <w:num w:numId="8">
    <w:abstractNumId w:val="64"/>
  </w:num>
  <w:num w:numId="9">
    <w:abstractNumId w:val="65"/>
  </w:num>
  <w:num w:numId="10">
    <w:abstractNumId w:val="69"/>
  </w:num>
  <w:num w:numId="11">
    <w:abstractNumId w:val="44"/>
  </w:num>
  <w:num w:numId="12">
    <w:abstractNumId w:val="89"/>
  </w:num>
  <w:num w:numId="13">
    <w:abstractNumId w:val="28"/>
  </w:num>
  <w:num w:numId="14">
    <w:abstractNumId w:val="85"/>
  </w:num>
  <w:num w:numId="15">
    <w:abstractNumId w:val="19"/>
  </w:num>
  <w:num w:numId="16">
    <w:abstractNumId w:val="59"/>
  </w:num>
  <w:num w:numId="17">
    <w:abstractNumId w:val="37"/>
  </w:num>
  <w:num w:numId="18">
    <w:abstractNumId w:val="86"/>
  </w:num>
  <w:num w:numId="19">
    <w:abstractNumId w:val="56"/>
  </w:num>
  <w:num w:numId="20">
    <w:abstractNumId w:val="51"/>
  </w:num>
  <w:num w:numId="21">
    <w:abstractNumId w:val="24"/>
  </w:num>
  <w:num w:numId="22">
    <w:abstractNumId w:val="43"/>
  </w:num>
  <w:num w:numId="23">
    <w:abstractNumId w:val="42"/>
  </w:num>
  <w:num w:numId="24">
    <w:abstractNumId w:val="45"/>
  </w:num>
  <w:num w:numId="25">
    <w:abstractNumId w:val="18"/>
  </w:num>
  <w:num w:numId="26">
    <w:abstractNumId w:val="74"/>
  </w:num>
  <w:num w:numId="27">
    <w:abstractNumId w:val="52"/>
  </w:num>
  <w:num w:numId="28">
    <w:abstractNumId w:val="62"/>
  </w:num>
  <w:num w:numId="29">
    <w:abstractNumId w:val="50"/>
  </w:num>
  <w:num w:numId="30">
    <w:abstractNumId w:val="75"/>
  </w:num>
  <w:num w:numId="31">
    <w:abstractNumId w:val="32"/>
  </w:num>
  <w:num w:numId="32">
    <w:abstractNumId w:val="49"/>
  </w:num>
  <w:num w:numId="33">
    <w:abstractNumId w:val="73"/>
  </w:num>
  <w:num w:numId="34">
    <w:abstractNumId w:val="27"/>
  </w:num>
  <w:num w:numId="35">
    <w:abstractNumId w:val="78"/>
  </w:num>
  <w:num w:numId="36">
    <w:abstractNumId w:val="77"/>
  </w:num>
  <w:num w:numId="37">
    <w:abstractNumId w:val="54"/>
  </w:num>
  <w:num w:numId="38">
    <w:abstractNumId w:val="17"/>
  </w:num>
  <w:num w:numId="39">
    <w:abstractNumId w:val="82"/>
  </w:num>
  <w:num w:numId="40">
    <w:abstractNumId w:val="60"/>
  </w:num>
  <w:num w:numId="41">
    <w:abstractNumId w:val="84"/>
  </w:num>
  <w:num w:numId="42">
    <w:abstractNumId w:val="36"/>
  </w:num>
  <w:num w:numId="43">
    <w:abstractNumId w:val="40"/>
  </w:num>
  <w:num w:numId="44">
    <w:abstractNumId w:val="61"/>
  </w:num>
  <w:num w:numId="45">
    <w:abstractNumId w:val="92"/>
  </w:num>
  <w:num w:numId="46">
    <w:abstractNumId w:val="70"/>
  </w:num>
  <w:num w:numId="47">
    <w:abstractNumId w:val="20"/>
  </w:num>
  <w:num w:numId="48">
    <w:abstractNumId w:val="23"/>
  </w:num>
  <w:num w:numId="49">
    <w:abstractNumId w:val="26"/>
  </w:num>
  <w:num w:numId="50">
    <w:abstractNumId w:val="91"/>
  </w:num>
  <w:num w:numId="51">
    <w:abstractNumId w:val="93"/>
  </w:num>
  <w:num w:numId="52">
    <w:abstractNumId w:val="71"/>
  </w:num>
  <w:num w:numId="53">
    <w:abstractNumId w:val="53"/>
  </w:num>
  <w:num w:numId="54">
    <w:abstractNumId w:val="48"/>
  </w:num>
  <w:num w:numId="55">
    <w:abstractNumId w:val="76"/>
  </w:num>
  <w:num w:numId="56">
    <w:abstractNumId w:val="21"/>
  </w:num>
  <w:num w:numId="57">
    <w:abstractNumId w:val="35"/>
  </w:num>
  <w:num w:numId="58">
    <w:abstractNumId w:val="47"/>
  </w:num>
  <w:num w:numId="59">
    <w:abstractNumId w:val="31"/>
  </w:num>
  <w:num w:numId="60">
    <w:abstractNumId w:val="63"/>
  </w:num>
  <w:num w:numId="61">
    <w:abstractNumId w:val="38"/>
  </w:num>
  <w:num w:numId="62">
    <w:abstractNumId w:val="87"/>
  </w:num>
  <w:num w:numId="63">
    <w:abstractNumId w:val="29"/>
  </w:num>
  <w:num w:numId="64">
    <w:abstractNumId w:val="57"/>
  </w:num>
  <w:num w:numId="65">
    <w:abstractNumId w:val="16"/>
  </w:num>
  <w:num w:numId="66">
    <w:abstractNumId w:val="90"/>
  </w:num>
  <w:num w:numId="67">
    <w:abstractNumId w:val="67"/>
  </w:num>
  <w:num w:numId="68">
    <w:abstractNumId w:val="33"/>
  </w:num>
  <w:num w:numId="69">
    <w:abstractNumId w:val="66"/>
  </w:num>
  <w:num w:numId="70">
    <w:abstractNumId w:val="72"/>
  </w:num>
  <w:num w:numId="71">
    <w:abstractNumId w:val="94"/>
  </w:num>
  <w:num w:numId="72">
    <w:abstractNumId w:val="81"/>
  </w:num>
  <w:num w:numId="73">
    <w:abstractNumId w:val="88"/>
  </w:num>
  <w:num w:numId="74">
    <w:abstractNumId w:val="79"/>
    <w:lvlOverride w:ilvl="0">
      <w:startOverride w:val="1"/>
    </w:lvlOverride>
  </w:num>
  <w:num w:numId="75">
    <w:abstractNumId w:val="22"/>
  </w:num>
  <w:num w:numId="76">
    <w:abstractNumId w:val="39"/>
  </w:num>
  <w:num w:numId="77">
    <w:abstractNumId w:val="46"/>
  </w:num>
  <w:num w:numId="78">
    <w:abstractNumId w:val="80"/>
  </w:num>
  <w:num w:numId="79">
    <w:abstractNumId w:val="41"/>
  </w:num>
  <w:num w:numId="80">
    <w:abstractNumId w:val="55"/>
  </w:num>
  <w:num w:numId="81">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14240"/>
    <w:rsid w:val="00017CCC"/>
    <w:rsid w:val="000209FD"/>
    <w:rsid w:val="000230B9"/>
    <w:rsid w:val="00023843"/>
    <w:rsid w:val="00023B41"/>
    <w:rsid w:val="0002492C"/>
    <w:rsid w:val="0002592C"/>
    <w:rsid w:val="00030D1A"/>
    <w:rsid w:val="00031456"/>
    <w:rsid w:val="00037C8C"/>
    <w:rsid w:val="00037D00"/>
    <w:rsid w:val="00042C47"/>
    <w:rsid w:val="00042DBF"/>
    <w:rsid w:val="00044111"/>
    <w:rsid w:val="000467FD"/>
    <w:rsid w:val="00046B54"/>
    <w:rsid w:val="00046D54"/>
    <w:rsid w:val="00047DBA"/>
    <w:rsid w:val="0007217D"/>
    <w:rsid w:val="000801DA"/>
    <w:rsid w:val="00093F68"/>
    <w:rsid w:val="00096671"/>
    <w:rsid w:val="00097011"/>
    <w:rsid w:val="000A0B55"/>
    <w:rsid w:val="000A1936"/>
    <w:rsid w:val="000A219C"/>
    <w:rsid w:val="000A584A"/>
    <w:rsid w:val="000A5E60"/>
    <w:rsid w:val="000A79BF"/>
    <w:rsid w:val="000B1207"/>
    <w:rsid w:val="000B343B"/>
    <w:rsid w:val="000B3735"/>
    <w:rsid w:val="000B6DD6"/>
    <w:rsid w:val="000B7BFB"/>
    <w:rsid w:val="000C1637"/>
    <w:rsid w:val="000C1935"/>
    <w:rsid w:val="000C2944"/>
    <w:rsid w:val="000C319F"/>
    <w:rsid w:val="000D0E64"/>
    <w:rsid w:val="000D0E94"/>
    <w:rsid w:val="000D43B4"/>
    <w:rsid w:val="000D5F17"/>
    <w:rsid w:val="000D62C2"/>
    <w:rsid w:val="000E0574"/>
    <w:rsid w:val="000E4466"/>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A2D"/>
    <w:rsid w:val="00127B7F"/>
    <w:rsid w:val="0013032E"/>
    <w:rsid w:val="00132526"/>
    <w:rsid w:val="001330D7"/>
    <w:rsid w:val="00134506"/>
    <w:rsid w:val="00137974"/>
    <w:rsid w:val="00145697"/>
    <w:rsid w:val="00147633"/>
    <w:rsid w:val="00153519"/>
    <w:rsid w:val="001629C6"/>
    <w:rsid w:val="00164203"/>
    <w:rsid w:val="00164765"/>
    <w:rsid w:val="001662D5"/>
    <w:rsid w:val="00166826"/>
    <w:rsid w:val="001704BA"/>
    <w:rsid w:val="00171F03"/>
    <w:rsid w:val="001820A6"/>
    <w:rsid w:val="0019008B"/>
    <w:rsid w:val="0019431A"/>
    <w:rsid w:val="0019524A"/>
    <w:rsid w:val="001A2B68"/>
    <w:rsid w:val="001A33DD"/>
    <w:rsid w:val="001A3DAA"/>
    <w:rsid w:val="001A4E47"/>
    <w:rsid w:val="001A578F"/>
    <w:rsid w:val="001A58BF"/>
    <w:rsid w:val="001B23D9"/>
    <w:rsid w:val="001C0BA6"/>
    <w:rsid w:val="001C14ED"/>
    <w:rsid w:val="001D04D8"/>
    <w:rsid w:val="001D45E9"/>
    <w:rsid w:val="001D6C4E"/>
    <w:rsid w:val="001D74E3"/>
    <w:rsid w:val="001E3D37"/>
    <w:rsid w:val="001E7218"/>
    <w:rsid w:val="001E7E59"/>
    <w:rsid w:val="001F21FC"/>
    <w:rsid w:val="00200260"/>
    <w:rsid w:val="002005AA"/>
    <w:rsid w:val="00203633"/>
    <w:rsid w:val="00212EC6"/>
    <w:rsid w:val="0021398D"/>
    <w:rsid w:val="00217B9F"/>
    <w:rsid w:val="002224D8"/>
    <w:rsid w:val="00224412"/>
    <w:rsid w:val="002320BC"/>
    <w:rsid w:val="002340C0"/>
    <w:rsid w:val="00240A89"/>
    <w:rsid w:val="00241135"/>
    <w:rsid w:val="00241476"/>
    <w:rsid w:val="00243C2D"/>
    <w:rsid w:val="0024656C"/>
    <w:rsid w:val="00253E27"/>
    <w:rsid w:val="00271BEE"/>
    <w:rsid w:val="00275D81"/>
    <w:rsid w:val="00291D07"/>
    <w:rsid w:val="00295A5A"/>
    <w:rsid w:val="002A512C"/>
    <w:rsid w:val="002C2996"/>
    <w:rsid w:val="002C5301"/>
    <w:rsid w:val="002C7277"/>
    <w:rsid w:val="002D7D7B"/>
    <w:rsid w:val="002E1D02"/>
    <w:rsid w:val="002E1E28"/>
    <w:rsid w:val="002E208C"/>
    <w:rsid w:val="002E47D9"/>
    <w:rsid w:val="00302376"/>
    <w:rsid w:val="00302FD3"/>
    <w:rsid w:val="00310BF2"/>
    <w:rsid w:val="0031161F"/>
    <w:rsid w:val="00320A80"/>
    <w:rsid w:val="00321929"/>
    <w:rsid w:val="00327490"/>
    <w:rsid w:val="0033287E"/>
    <w:rsid w:val="00333347"/>
    <w:rsid w:val="00334578"/>
    <w:rsid w:val="00337162"/>
    <w:rsid w:val="003436E1"/>
    <w:rsid w:val="00347E31"/>
    <w:rsid w:val="00350DFF"/>
    <w:rsid w:val="00351548"/>
    <w:rsid w:val="00364CCA"/>
    <w:rsid w:val="0037148E"/>
    <w:rsid w:val="00371DAC"/>
    <w:rsid w:val="003860C8"/>
    <w:rsid w:val="00386D0F"/>
    <w:rsid w:val="0039213E"/>
    <w:rsid w:val="00394257"/>
    <w:rsid w:val="00396A08"/>
    <w:rsid w:val="003A0915"/>
    <w:rsid w:val="003A193F"/>
    <w:rsid w:val="003A319F"/>
    <w:rsid w:val="003B69B1"/>
    <w:rsid w:val="003B75C8"/>
    <w:rsid w:val="003C028B"/>
    <w:rsid w:val="003D23BE"/>
    <w:rsid w:val="003D5394"/>
    <w:rsid w:val="003D6598"/>
    <w:rsid w:val="003E0C39"/>
    <w:rsid w:val="003F0209"/>
    <w:rsid w:val="003F0E34"/>
    <w:rsid w:val="003F370D"/>
    <w:rsid w:val="00402532"/>
    <w:rsid w:val="0040267B"/>
    <w:rsid w:val="00404C3D"/>
    <w:rsid w:val="0040579D"/>
    <w:rsid w:val="00407C89"/>
    <w:rsid w:val="00412A11"/>
    <w:rsid w:val="00416FC9"/>
    <w:rsid w:val="0042542F"/>
    <w:rsid w:val="004256F4"/>
    <w:rsid w:val="00427AFB"/>
    <w:rsid w:val="00435A02"/>
    <w:rsid w:val="00436290"/>
    <w:rsid w:val="00436550"/>
    <w:rsid w:val="004371EA"/>
    <w:rsid w:val="00443E97"/>
    <w:rsid w:val="00450288"/>
    <w:rsid w:val="00451005"/>
    <w:rsid w:val="0045431A"/>
    <w:rsid w:val="004549AD"/>
    <w:rsid w:val="00455A20"/>
    <w:rsid w:val="004628B3"/>
    <w:rsid w:val="00462915"/>
    <w:rsid w:val="0046328E"/>
    <w:rsid w:val="00463304"/>
    <w:rsid w:val="00466789"/>
    <w:rsid w:val="0047315B"/>
    <w:rsid w:val="00476D84"/>
    <w:rsid w:val="0047763F"/>
    <w:rsid w:val="004945A6"/>
    <w:rsid w:val="00494E83"/>
    <w:rsid w:val="004969E9"/>
    <w:rsid w:val="004A1100"/>
    <w:rsid w:val="004A23B9"/>
    <w:rsid w:val="004A3CD8"/>
    <w:rsid w:val="004D2CB8"/>
    <w:rsid w:val="004D64D2"/>
    <w:rsid w:val="004E18D5"/>
    <w:rsid w:val="004F6FB6"/>
    <w:rsid w:val="005031EE"/>
    <w:rsid w:val="005131FF"/>
    <w:rsid w:val="0052560F"/>
    <w:rsid w:val="00526C40"/>
    <w:rsid w:val="00531BD0"/>
    <w:rsid w:val="00540FA8"/>
    <w:rsid w:val="0054161C"/>
    <w:rsid w:val="00541D01"/>
    <w:rsid w:val="00542365"/>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22A6"/>
    <w:rsid w:val="005C6DAC"/>
    <w:rsid w:val="005C77D0"/>
    <w:rsid w:val="005C7C54"/>
    <w:rsid w:val="005D1A4D"/>
    <w:rsid w:val="005D49A0"/>
    <w:rsid w:val="005D62C8"/>
    <w:rsid w:val="005E3192"/>
    <w:rsid w:val="005E7C58"/>
    <w:rsid w:val="005F027B"/>
    <w:rsid w:val="0060297A"/>
    <w:rsid w:val="00604D1B"/>
    <w:rsid w:val="00610ED2"/>
    <w:rsid w:val="00614C64"/>
    <w:rsid w:val="00624EFB"/>
    <w:rsid w:val="00625813"/>
    <w:rsid w:val="0062611A"/>
    <w:rsid w:val="00640DEA"/>
    <w:rsid w:val="00645454"/>
    <w:rsid w:val="0065155C"/>
    <w:rsid w:val="00651C5C"/>
    <w:rsid w:val="00660004"/>
    <w:rsid w:val="00660172"/>
    <w:rsid w:val="00661003"/>
    <w:rsid w:val="00662D4E"/>
    <w:rsid w:val="00664374"/>
    <w:rsid w:val="00670B0A"/>
    <w:rsid w:val="00675192"/>
    <w:rsid w:val="00681E06"/>
    <w:rsid w:val="00684A65"/>
    <w:rsid w:val="00686C99"/>
    <w:rsid w:val="00687296"/>
    <w:rsid w:val="0069205F"/>
    <w:rsid w:val="0069207F"/>
    <w:rsid w:val="00692599"/>
    <w:rsid w:val="006938B2"/>
    <w:rsid w:val="006A2113"/>
    <w:rsid w:val="006A2A9D"/>
    <w:rsid w:val="006A6832"/>
    <w:rsid w:val="006C14AE"/>
    <w:rsid w:val="006C2E0A"/>
    <w:rsid w:val="006C46F7"/>
    <w:rsid w:val="006C5016"/>
    <w:rsid w:val="006C5DE2"/>
    <w:rsid w:val="006D5009"/>
    <w:rsid w:val="006E0C74"/>
    <w:rsid w:val="006F585F"/>
    <w:rsid w:val="006F6EC2"/>
    <w:rsid w:val="00700E32"/>
    <w:rsid w:val="00705535"/>
    <w:rsid w:val="007101BC"/>
    <w:rsid w:val="00713F77"/>
    <w:rsid w:val="007152F9"/>
    <w:rsid w:val="0072039D"/>
    <w:rsid w:val="007206CD"/>
    <w:rsid w:val="00721EB4"/>
    <w:rsid w:val="007258F2"/>
    <w:rsid w:val="00726765"/>
    <w:rsid w:val="007304BE"/>
    <w:rsid w:val="00735E18"/>
    <w:rsid w:val="00742963"/>
    <w:rsid w:val="00743A6C"/>
    <w:rsid w:val="00746B2A"/>
    <w:rsid w:val="00746E83"/>
    <w:rsid w:val="00747A33"/>
    <w:rsid w:val="0075159B"/>
    <w:rsid w:val="007544B1"/>
    <w:rsid w:val="0076339C"/>
    <w:rsid w:val="00765761"/>
    <w:rsid w:val="00772608"/>
    <w:rsid w:val="0077436E"/>
    <w:rsid w:val="00774581"/>
    <w:rsid w:val="00775D5D"/>
    <w:rsid w:val="0077675C"/>
    <w:rsid w:val="0078103D"/>
    <w:rsid w:val="00781245"/>
    <w:rsid w:val="00786541"/>
    <w:rsid w:val="00794F08"/>
    <w:rsid w:val="007A14E8"/>
    <w:rsid w:val="007A483A"/>
    <w:rsid w:val="007A50AA"/>
    <w:rsid w:val="007A5275"/>
    <w:rsid w:val="007A71C6"/>
    <w:rsid w:val="007B1C43"/>
    <w:rsid w:val="007B4C00"/>
    <w:rsid w:val="007B4F9D"/>
    <w:rsid w:val="007B7821"/>
    <w:rsid w:val="007C0525"/>
    <w:rsid w:val="007C3499"/>
    <w:rsid w:val="007C4A20"/>
    <w:rsid w:val="007C73A0"/>
    <w:rsid w:val="007D0ABF"/>
    <w:rsid w:val="007D44B0"/>
    <w:rsid w:val="007E1D13"/>
    <w:rsid w:val="007F1543"/>
    <w:rsid w:val="007F1DA5"/>
    <w:rsid w:val="007F3AB6"/>
    <w:rsid w:val="007F413C"/>
    <w:rsid w:val="00800426"/>
    <w:rsid w:val="008026E4"/>
    <w:rsid w:val="00805E86"/>
    <w:rsid w:val="0080749F"/>
    <w:rsid w:val="008077D3"/>
    <w:rsid w:val="00812ED2"/>
    <w:rsid w:val="00813B94"/>
    <w:rsid w:val="008160A7"/>
    <w:rsid w:val="0081720B"/>
    <w:rsid w:val="0082031A"/>
    <w:rsid w:val="00820B9B"/>
    <w:rsid w:val="00820F69"/>
    <w:rsid w:val="0082205E"/>
    <w:rsid w:val="00823DE1"/>
    <w:rsid w:val="008260E5"/>
    <w:rsid w:val="00827F7A"/>
    <w:rsid w:val="008321E9"/>
    <w:rsid w:val="00833825"/>
    <w:rsid w:val="0084383D"/>
    <w:rsid w:val="00855794"/>
    <w:rsid w:val="00856735"/>
    <w:rsid w:val="00861ED9"/>
    <w:rsid w:val="00864F1C"/>
    <w:rsid w:val="00874F6D"/>
    <w:rsid w:val="00877EE9"/>
    <w:rsid w:val="008842B8"/>
    <w:rsid w:val="008854B8"/>
    <w:rsid w:val="00891C53"/>
    <w:rsid w:val="00894394"/>
    <w:rsid w:val="008A360A"/>
    <w:rsid w:val="008A6A8F"/>
    <w:rsid w:val="008B110A"/>
    <w:rsid w:val="008B15F7"/>
    <w:rsid w:val="008B7259"/>
    <w:rsid w:val="008C13BD"/>
    <w:rsid w:val="008C35CD"/>
    <w:rsid w:val="008C3601"/>
    <w:rsid w:val="008D26C7"/>
    <w:rsid w:val="008D5961"/>
    <w:rsid w:val="008D6991"/>
    <w:rsid w:val="008E3941"/>
    <w:rsid w:val="008E4661"/>
    <w:rsid w:val="008E633D"/>
    <w:rsid w:val="008F20A8"/>
    <w:rsid w:val="008F3336"/>
    <w:rsid w:val="008F3B70"/>
    <w:rsid w:val="008F53D4"/>
    <w:rsid w:val="008F6465"/>
    <w:rsid w:val="00912332"/>
    <w:rsid w:val="009155DC"/>
    <w:rsid w:val="00916843"/>
    <w:rsid w:val="00916B02"/>
    <w:rsid w:val="00917FCD"/>
    <w:rsid w:val="00920AE9"/>
    <w:rsid w:val="00920AFE"/>
    <w:rsid w:val="00922448"/>
    <w:rsid w:val="0092695A"/>
    <w:rsid w:val="0093267B"/>
    <w:rsid w:val="00932DA3"/>
    <w:rsid w:val="00935983"/>
    <w:rsid w:val="00937B44"/>
    <w:rsid w:val="00946D9A"/>
    <w:rsid w:val="009472E3"/>
    <w:rsid w:val="00954879"/>
    <w:rsid w:val="00955DAC"/>
    <w:rsid w:val="00960AAD"/>
    <w:rsid w:val="00962BFF"/>
    <w:rsid w:val="00966AF4"/>
    <w:rsid w:val="00967F66"/>
    <w:rsid w:val="00971E8B"/>
    <w:rsid w:val="00974720"/>
    <w:rsid w:val="009751ED"/>
    <w:rsid w:val="009800B1"/>
    <w:rsid w:val="00983AB9"/>
    <w:rsid w:val="00992B9D"/>
    <w:rsid w:val="00992DEE"/>
    <w:rsid w:val="009930AE"/>
    <w:rsid w:val="00993149"/>
    <w:rsid w:val="00993B4E"/>
    <w:rsid w:val="00994BA5"/>
    <w:rsid w:val="00995647"/>
    <w:rsid w:val="009974DE"/>
    <w:rsid w:val="009A2F37"/>
    <w:rsid w:val="009A3682"/>
    <w:rsid w:val="009A3BB6"/>
    <w:rsid w:val="009A6D00"/>
    <w:rsid w:val="009B067E"/>
    <w:rsid w:val="009B2892"/>
    <w:rsid w:val="009D042F"/>
    <w:rsid w:val="009D1FAB"/>
    <w:rsid w:val="009D25D3"/>
    <w:rsid w:val="009D2849"/>
    <w:rsid w:val="009D318D"/>
    <w:rsid w:val="009E1668"/>
    <w:rsid w:val="009E283F"/>
    <w:rsid w:val="009F1049"/>
    <w:rsid w:val="009F2A6E"/>
    <w:rsid w:val="009F2FFD"/>
    <w:rsid w:val="009F4DE0"/>
    <w:rsid w:val="00A00D06"/>
    <w:rsid w:val="00A117D3"/>
    <w:rsid w:val="00A13148"/>
    <w:rsid w:val="00A1380B"/>
    <w:rsid w:val="00A1656A"/>
    <w:rsid w:val="00A16713"/>
    <w:rsid w:val="00A16D4F"/>
    <w:rsid w:val="00A20D43"/>
    <w:rsid w:val="00A26024"/>
    <w:rsid w:val="00A30920"/>
    <w:rsid w:val="00A32186"/>
    <w:rsid w:val="00A3648A"/>
    <w:rsid w:val="00A412EA"/>
    <w:rsid w:val="00A41991"/>
    <w:rsid w:val="00A4789C"/>
    <w:rsid w:val="00A503DD"/>
    <w:rsid w:val="00A52598"/>
    <w:rsid w:val="00A53D72"/>
    <w:rsid w:val="00A57230"/>
    <w:rsid w:val="00A67252"/>
    <w:rsid w:val="00A700D2"/>
    <w:rsid w:val="00A7550A"/>
    <w:rsid w:val="00A75E6A"/>
    <w:rsid w:val="00A82183"/>
    <w:rsid w:val="00A82642"/>
    <w:rsid w:val="00A82A52"/>
    <w:rsid w:val="00A84BA5"/>
    <w:rsid w:val="00A85EF7"/>
    <w:rsid w:val="00A86FD9"/>
    <w:rsid w:val="00A91E80"/>
    <w:rsid w:val="00AA1A5A"/>
    <w:rsid w:val="00AA30B9"/>
    <w:rsid w:val="00AA5DA5"/>
    <w:rsid w:val="00AB05F6"/>
    <w:rsid w:val="00AB1046"/>
    <w:rsid w:val="00AB3D3E"/>
    <w:rsid w:val="00AB5255"/>
    <w:rsid w:val="00AB63C8"/>
    <w:rsid w:val="00AB6FDF"/>
    <w:rsid w:val="00AC1496"/>
    <w:rsid w:val="00AC2327"/>
    <w:rsid w:val="00AC4A51"/>
    <w:rsid w:val="00AC5EF2"/>
    <w:rsid w:val="00AC6F32"/>
    <w:rsid w:val="00AC7EAB"/>
    <w:rsid w:val="00AD28CB"/>
    <w:rsid w:val="00AD2AEA"/>
    <w:rsid w:val="00AD71B9"/>
    <w:rsid w:val="00AE1C0B"/>
    <w:rsid w:val="00AE566F"/>
    <w:rsid w:val="00AE5993"/>
    <w:rsid w:val="00AE61CD"/>
    <w:rsid w:val="00AE731F"/>
    <w:rsid w:val="00AF153A"/>
    <w:rsid w:val="00AF466A"/>
    <w:rsid w:val="00B01E25"/>
    <w:rsid w:val="00B0314F"/>
    <w:rsid w:val="00B03F22"/>
    <w:rsid w:val="00B04885"/>
    <w:rsid w:val="00B055C8"/>
    <w:rsid w:val="00B06DFF"/>
    <w:rsid w:val="00B12649"/>
    <w:rsid w:val="00B15EEA"/>
    <w:rsid w:val="00B16AFC"/>
    <w:rsid w:val="00B2179C"/>
    <w:rsid w:val="00B21846"/>
    <w:rsid w:val="00B21B5A"/>
    <w:rsid w:val="00B2594F"/>
    <w:rsid w:val="00B26B61"/>
    <w:rsid w:val="00B32C1A"/>
    <w:rsid w:val="00B334B4"/>
    <w:rsid w:val="00B347BE"/>
    <w:rsid w:val="00B34E3D"/>
    <w:rsid w:val="00B36F3C"/>
    <w:rsid w:val="00B408C7"/>
    <w:rsid w:val="00B467DB"/>
    <w:rsid w:val="00B47F30"/>
    <w:rsid w:val="00B501D5"/>
    <w:rsid w:val="00B50FE6"/>
    <w:rsid w:val="00B52BE6"/>
    <w:rsid w:val="00B530EB"/>
    <w:rsid w:val="00B549E5"/>
    <w:rsid w:val="00B57D74"/>
    <w:rsid w:val="00B63E00"/>
    <w:rsid w:val="00B662C7"/>
    <w:rsid w:val="00B669D0"/>
    <w:rsid w:val="00B7234B"/>
    <w:rsid w:val="00B74140"/>
    <w:rsid w:val="00B76E03"/>
    <w:rsid w:val="00B76F29"/>
    <w:rsid w:val="00B80487"/>
    <w:rsid w:val="00B83F16"/>
    <w:rsid w:val="00B86C47"/>
    <w:rsid w:val="00B90DC5"/>
    <w:rsid w:val="00B914FC"/>
    <w:rsid w:val="00B91EA6"/>
    <w:rsid w:val="00B9539C"/>
    <w:rsid w:val="00BA220F"/>
    <w:rsid w:val="00BA66E1"/>
    <w:rsid w:val="00BB7F82"/>
    <w:rsid w:val="00BC1BA3"/>
    <w:rsid w:val="00BC266D"/>
    <w:rsid w:val="00BC424F"/>
    <w:rsid w:val="00BC6724"/>
    <w:rsid w:val="00BD42F7"/>
    <w:rsid w:val="00BD4A26"/>
    <w:rsid w:val="00BE2098"/>
    <w:rsid w:val="00BE4667"/>
    <w:rsid w:val="00BF0CAA"/>
    <w:rsid w:val="00BF1F4F"/>
    <w:rsid w:val="00BF3463"/>
    <w:rsid w:val="00BF73B0"/>
    <w:rsid w:val="00C05E4E"/>
    <w:rsid w:val="00C07053"/>
    <w:rsid w:val="00C070FF"/>
    <w:rsid w:val="00C15720"/>
    <w:rsid w:val="00C201BC"/>
    <w:rsid w:val="00C2058A"/>
    <w:rsid w:val="00C246E1"/>
    <w:rsid w:val="00C27857"/>
    <w:rsid w:val="00C3061F"/>
    <w:rsid w:val="00C340D4"/>
    <w:rsid w:val="00C365FF"/>
    <w:rsid w:val="00C370BC"/>
    <w:rsid w:val="00C37C87"/>
    <w:rsid w:val="00C404BB"/>
    <w:rsid w:val="00C51950"/>
    <w:rsid w:val="00C62E37"/>
    <w:rsid w:val="00C66EF1"/>
    <w:rsid w:val="00C67011"/>
    <w:rsid w:val="00C73DD4"/>
    <w:rsid w:val="00C752BB"/>
    <w:rsid w:val="00C85524"/>
    <w:rsid w:val="00C8583F"/>
    <w:rsid w:val="00C8584F"/>
    <w:rsid w:val="00C91BBB"/>
    <w:rsid w:val="00CA0EE2"/>
    <w:rsid w:val="00CA1C57"/>
    <w:rsid w:val="00CA391A"/>
    <w:rsid w:val="00CB0A2C"/>
    <w:rsid w:val="00CB2FF5"/>
    <w:rsid w:val="00CB3C7F"/>
    <w:rsid w:val="00CB7414"/>
    <w:rsid w:val="00CC52AA"/>
    <w:rsid w:val="00CD1EFA"/>
    <w:rsid w:val="00CD3C8E"/>
    <w:rsid w:val="00CE0176"/>
    <w:rsid w:val="00CE38B8"/>
    <w:rsid w:val="00CE5528"/>
    <w:rsid w:val="00CE75D5"/>
    <w:rsid w:val="00CE761E"/>
    <w:rsid w:val="00CF2789"/>
    <w:rsid w:val="00CF5920"/>
    <w:rsid w:val="00CF6795"/>
    <w:rsid w:val="00D015EF"/>
    <w:rsid w:val="00D07E53"/>
    <w:rsid w:val="00D11F72"/>
    <w:rsid w:val="00D17E32"/>
    <w:rsid w:val="00D222A7"/>
    <w:rsid w:val="00D319EE"/>
    <w:rsid w:val="00D32776"/>
    <w:rsid w:val="00D35DDB"/>
    <w:rsid w:val="00D36103"/>
    <w:rsid w:val="00D36D9E"/>
    <w:rsid w:val="00D402BA"/>
    <w:rsid w:val="00D41738"/>
    <w:rsid w:val="00D430BE"/>
    <w:rsid w:val="00D43637"/>
    <w:rsid w:val="00D445E2"/>
    <w:rsid w:val="00D44AC3"/>
    <w:rsid w:val="00D45AA6"/>
    <w:rsid w:val="00D45F1B"/>
    <w:rsid w:val="00D46D9D"/>
    <w:rsid w:val="00D47DE5"/>
    <w:rsid w:val="00D50593"/>
    <w:rsid w:val="00D50694"/>
    <w:rsid w:val="00D52CBF"/>
    <w:rsid w:val="00D60EF3"/>
    <w:rsid w:val="00D60FC9"/>
    <w:rsid w:val="00D74D3D"/>
    <w:rsid w:val="00D76304"/>
    <w:rsid w:val="00D813A9"/>
    <w:rsid w:val="00D83F62"/>
    <w:rsid w:val="00D841D7"/>
    <w:rsid w:val="00D965AC"/>
    <w:rsid w:val="00DA0FAE"/>
    <w:rsid w:val="00DA2FB8"/>
    <w:rsid w:val="00DA66C8"/>
    <w:rsid w:val="00DB742F"/>
    <w:rsid w:val="00DC5023"/>
    <w:rsid w:val="00DC5209"/>
    <w:rsid w:val="00DC5B8E"/>
    <w:rsid w:val="00DC7E5A"/>
    <w:rsid w:val="00DD0CF0"/>
    <w:rsid w:val="00DD1B21"/>
    <w:rsid w:val="00DD4393"/>
    <w:rsid w:val="00DE5A5D"/>
    <w:rsid w:val="00E06440"/>
    <w:rsid w:val="00E066E3"/>
    <w:rsid w:val="00E108CD"/>
    <w:rsid w:val="00E1316F"/>
    <w:rsid w:val="00E15024"/>
    <w:rsid w:val="00E22A51"/>
    <w:rsid w:val="00E23847"/>
    <w:rsid w:val="00E32ECA"/>
    <w:rsid w:val="00E353EF"/>
    <w:rsid w:val="00E35FE9"/>
    <w:rsid w:val="00E363B1"/>
    <w:rsid w:val="00E43819"/>
    <w:rsid w:val="00E43B4D"/>
    <w:rsid w:val="00E445E0"/>
    <w:rsid w:val="00E459A2"/>
    <w:rsid w:val="00E52A63"/>
    <w:rsid w:val="00E53AC8"/>
    <w:rsid w:val="00E55606"/>
    <w:rsid w:val="00E5575A"/>
    <w:rsid w:val="00E5699E"/>
    <w:rsid w:val="00E62022"/>
    <w:rsid w:val="00E705B9"/>
    <w:rsid w:val="00E70A56"/>
    <w:rsid w:val="00E70B95"/>
    <w:rsid w:val="00E76474"/>
    <w:rsid w:val="00E82381"/>
    <w:rsid w:val="00E914C8"/>
    <w:rsid w:val="00E92E31"/>
    <w:rsid w:val="00E93C28"/>
    <w:rsid w:val="00E94A8B"/>
    <w:rsid w:val="00E95145"/>
    <w:rsid w:val="00E9693A"/>
    <w:rsid w:val="00E969AE"/>
    <w:rsid w:val="00EA3AE9"/>
    <w:rsid w:val="00EA50DE"/>
    <w:rsid w:val="00EB0A9C"/>
    <w:rsid w:val="00EB11A6"/>
    <w:rsid w:val="00EB3FB1"/>
    <w:rsid w:val="00EB4C08"/>
    <w:rsid w:val="00EB6F1A"/>
    <w:rsid w:val="00EC004E"/>
    <w:rsid w:val="00EC11F3"/>
    <w:rsid w:val="00ED06B0"/>
    <w:rsid w:val="00ED57AC"/>
    <w:rsid w:val="00ED5923"/>
    <w:rsid w:val="00EE1F75"/>
    <w:rsid w:val="00EE4768"/>
    <w:rsid w:val="00EE6CA8"/>
    <w:rsid w:val="00EE78F6"/>
    <w:rsid w:val="00EE7FFC"/>
    <w:rsid w:val="00EF0C34"/>
    <w:rsid w:val="00EF0EE5"/>
    <w:rsid w:val="00EF27E4"/>
    <w:rsid w:val="00EF4D3B"/>
    <w:rsid w:val="00EF5579"/>
    <w:rsid w:val="00EF6B9D"/>
    <w:rsid w:val="00EF6CB6"/>
    <w:rsid w:val="00EF7466"/>
    <w:rsid w:val="00F0098A"/>
    <w:rsid w:val="00F01FBB"/>
    <w:rsid w:val="00F04300"/>
    <w:rsid w:val="00F06091"/>
    <w:rsid w:val="00F07E42"/>
    <w:rsid w:val="00F105BE"/>
    <w:rsid w:val="00F1145F"/>
    <w:rsid w:val="00F14D4D"/>
    <w:rsid w:val="00F16AE7"/>
    <w:rsid w:val="00F24871"/>
    <w:rsid w:val="00F27A86"/>
    <w:rsid w:val="00F307A7"/>
    <w:rsid w:val="00F3168D"/>
    <w:rsid w:val="00F35897"/>
    <w:rsid w:val="00F40EC7"/>
    <w:rsid w:val="00F43367"/>
    <w:rsid w:val="00F4478A"/>
    <w:rsid w:val="00F46FBF"/>
    <w:rsid w:val="00F56DD9"/>
    <w:rsid w:val="00F63C49"/>
    <w:rsid w:val="00F67D96"/>
    <w:rsid w:val="00F71135"/>
    <w:rsid w:val="00F77195"/>
    <w:rsid w:val="00F777D2"/>
    <w:rsid w:val="00F8149D"/>
    <w:rsid w:val="00F8370F"/>
    <w:rsid w:val="00F91E11"/>
    <w:rsid w:val="00F9386C"/>
    <w:rsid w:val="00F96084"/>
    <w:rsid w:val="00F974F5"/>
    <w:rsid w:val="00F97749"/>
    <w:rsid w:val="00FA06AE"/>
    <w:rsid w:val="00FA0774"/>
    <w:rsid w:val="00FA4D2C"/>
    <w:rsid w:val="00FA5368"/>
    <w:rsid w:val="00FB0E5F"/>
    <w:rsid w:val="00FB75A1"/>
    <w:rsid w:val="00FC147B"/>
    <w:rsid w:val="00FC65CA"/>
    <w:rsid w:val="00FD352E"/>
    <w:rsid w:val="00FD60AE"/>
    <w:rsid w:val="00FD7AC8"/>
    <w:rsid w:val="00FE068E"/>
    <w:rsid w:val="00FE694B"/>
    <w:rsid w:val="00FE6952"/>
    <w:rsid w:val="00FE6CCD"/>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5:docId w15:val="{A02F2704-D0C2-4C1B-A93D-1128182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character" w:customStyle="1" w:styleId="AkapitzlistZnak">
    <w:name w:val="Akapit z listą Znak"/>
    <w:link w:val="Akapitzlist"/>
    <w:uiPriority w:val="34"/>
    <w:rsid w:val="00093F68"/>
    <w:rPr>
      <w:rFonts w:ascii="Times New Roman" w:eastAsia="Times New Roman" w:hAnsi="Times New Roman"/>
      <w:lang w:eastAsia="ar-SA"/>
    </w:rPr>
  </w:style>
  <w:style w:type="paragraph" w:styleId="Tekstprzypisudolnego">
    <w:name w:val="footnote text"/>
    <w:basedOn w:val="Normalny"/>
    <w:link w:val="TekstprzypisudolnegoZnak"/>
    <w:uiPriority w:val="99"/>
    <w:unhideWhenUsed/>
    <w:rsid w:val="006A2A9D"/>
  </w:style>
  <w:style w:type="character" w:customStyle="1" w:styleId="TekstprzypisudolnegoZnak">
    <w:name w:val="Tekst przypisu dolnego Znak"/>
    <w:basedOn w:val="Domylnaczcionkaakapitu"/>
    <w:link w:val="Tekstprzypisudolnego"/>
    <w:uiPriority w:val="99"/>
    <w:rsid w:val="006A2A9D"/>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6A2A9D"/>
    <w:rPr>
      <w:vertAlign w:val="superscript"/>
    </w:rPr>
  </w:style>
  <w:style w:type="character" w:customStyle="1" w:styleId="Teksttreci4">
    <w:name w:val="Tekst treści (4)"/>
    <w:rsid w:val="00920AE9"/>
    <w:rPr>
      <w:rFonts w:ascii="Century Gothic" w:eastAsia="Century Gothic" w:hAnsi="Century Gothic" w:cs="Century Gothic"/>
      <w:b w:val="0"/>
      <w:bCs w:val="0"/>
      <w:i w:val="0"/>
      <w:iCs w:val="0"/>
      <w:smallCaps w:val="0"/>
      <w:strike w:val="0"/>
      <w:color w:val="000000"/>
      <w:spacing w:val="0"/>
      <w:w w:val="100"/>
      <w:position w:val="0"/>
      <w:sz w:val="22"/>
      <w:szCs w:val="22"/>
      <w:u w:val="none"/>
      <w:lang w:val="pl-PL" w:eastAsia="pl-PL" w:bidi="pl-PL"/>
    </w:rPr>
  </w:style>
  <w:style w:type="numbering" w:customStyle="1" w:styleId="WWNum3011">
    <w:name w:val="WWNum3011"/>
    <w:basedOn w:val="Bezlisty"/>
    <w:rsid w:val="005C77D0"/>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sw.bydgoszcz.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kontakt@dpo24.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8EA8-C650-46D7-99ED-1B3B41F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14391</Words>
  <Characters>86346</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100536</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Zamowienia</cp:lastModifiedBy>
  <cp:revision>4</cp:revision>
  <cp:lastPrinted>2016-09-08T14:39:00Z</cp:lastPrinted>
  <dcterms:created xsi:type="dcterms:W3CDTF">2019-05-31T05:18:00Z</dcterms:created>
  <dcterms:modified xsi:type="dcterms:W3CDTF">2019-05-31T13:37:00Z</dcterms:modified>
</cp:coreProperties>
</file>